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639"/>
      </w:tblGrid>
      <w:tr w:rsidR="00537415" w:rsidRPr="003107D6" w14:paraId="68527573" w14:textId="77777777" w:rsidTr="006F3134">
        <w:tc>
          <w:tcPr>
            <w:tcW w:w="709" w:type="dxa"/>
          </w:tcPr>
          <w:p w14:paraId="7D11A916" w14:textId="77777777" w:rsidR="00537415" w:rsidRPr="003107D6" w:rsidRDefault="00537415" w:rsidP="006F3134">
            <w:pPr>
              <w:jc w:val="center"/>
              <w:rPr>
                <w:rFonts w:ascii="Roboto" w:hAnsi="Roboto" w:cs="Arial"/>
                <w:b/>
                <w:sz w:val="20"/>
                <w:szCs w:val="20"/>
              </w:rPr>
            </w:pPr>
            <w:r w:rsidRPr="003107D6">
              <w:rPr>
                <w:rFonts w:ascii="Roboto" w:hAnsi="Roboto" w:cs="Arial"/>
                <w:b/>
                <w:sz w:val="20"/>
                <w:szCs w:val="20"/>
              </w:rPr>
              <w:t>1</w:t>
            </w:r>
          </w:p>
        </w:tc>
        <w:tc>
          <w:tcPr>
            <w:tcW w:w="9639" w:type="dxa"/>
          </w:tcPr>
          <w:p w14:paraId="29909DCA" w14:textId="77777777" w:rsidR="00537415" w:rsidRPr="003107D6" w:rsidRDefault="00537415" w:rsidP="006F3134">
            <w:pPr>
              <w:pStyle w:val="Balk1"/>
              <w:numPr>
                <w:ilvl w:val="0"/>
                <w:numId w:val="0"/>
              </w:numPr>
              <w:spacing w:line="276" w:lineRule="auto"/>
              <w:ind w:left="567" w:hanging="567"/>
              <w:outlineLvl w:val="0"/>
              <w:rPr>
                <w:rFonts w:ascii="Roboto" w:hAnsi="Roboto"/>
                <w:szCs w:val="20"/>
                <w:lang w:val="tr-TR"/>
              </w:rPr>
            </w:pPr>
            <w:bookmarkStart w:id="0" w:name="_Toc309224159"/>
            <w:r w:rsidRPr="003107D6">
              <w:rPr>
                <w:rFonts w:ascii="Roboto" w:hAnsi="Roboto"/>
                <w:szCs w:val="20"/>
                <w:lang w:val="tr-TR"/>
              </w:rPr>
              <w:t>AMAÇ</w:t>
            </w:r>
            <w:bookmarkEnd w:id="0"/>
          </w:p>
          <w:p w14:paraId="2C021E55" w14:textId="65B22A8F" w:rsidR="003107D6" w:rsidRPr="003107D6" w:rsidRDefault="000019D8" w:rsidP="003107D6">
            <w:pPr>
              <w:jc w:val="both"/>
              <w:rPr>
                <w:rFonts w:ascii="Roboto" w:hAnsi="Roboto" w:cs="Arial"/>
                <w:sz w:val="20"/>
                <w:szCs w:val="20"/>
              </w:rPr>
            </w:pPr>
            <w:r w:rsidRPr="003107D6">
              <w:rPr>
                <w:rFonts w:ascii="Roboto" w:hAnsi="Roboto" w:cs="Arial"/>
                <w:sz w:val="20"/>
                <w:szCs w:val="20"/>
              </w:rPr>
              <w:t>D</w:t>
            </w:r>
            <w:r w:rsidR="00537415" w:rsidRPr="003107D6">
              <w:rPr>
                <w:rFonts w:ascii="Roboto" w:hAnsi="Roboto" w:cs="Arial"/>
                <w:sz w:val="20"/>
                <w:szCs w:val="20"/>
              </w:rPr>
              <w:t xml:space="preserve">eney sonuçlarına göre önceden belirlenmiş bir gerekliliğe uygunluğu belirtirken, uygunluk değerlendirmesinde ölçüm belirsizliğinin nasıl hesaba katılacağını açıklayan kuralları belirlemektir.   Uygunluk bildiriminin nasıl yapılacağı, yasal otoriteler veya düzenleyici kuruluşlar </w:t>
            </w:r>
            <w:r w:rsidR="00E55E00" w:rsidRPr="003107D6">
              <w:rPr>
                <w:rFonts w:ascii="Roboto" w:hAnsi="Roboto" w:cs="Arial"/>
                <w:sz w:val="20"/>
                <w:szCs w:val="20"/>
              </w:rPr>
              <w:t xml:space="preserve">ve </w:t>
            </w:r>
            <w:r w:rsidR="00071DD0" w:rsidRPr="003107D6">
              <w:rPr>
                <w:rFonts w:ascii="Roboto" w:hAnsi="Roboto" w:cs="Arial"/>
                <w:sz w:val="20"/>
                <w:szCs w:val="20"/>
              </w:rPr>
              <w:t>zorunlu mevzuatlarda tanımlanmış ise bu talimatta belirtilen kurallar</w:t>
            </w:r>
            <w:r w:rsidR="00537415" w:rsidRPr="003107D6">
              <w:rPr>
                <w:rFonts w:ascii="Roboto" w:hAnsi="Roboto" w:cs="Arial"/>
                <w:sz w:val="20"/>
                <w:szCs w:val="20"/>
              </w:rPr>
              <w:t xml:space="preserve"> uygulanmaz.</w:t>
            </w:r>
          </w:p>
        </w:tc>
      </w:tr>
      <w:tr w:rsidR="00537415" w:rsidRPr="003107D6" w14:paraId="7C72A00F" w14:textId="77777777" w:rsidTr="006F3134">
        <w:trPr>
          <w:trHeight w:val="964"/>
        </w:trPr>
        <w:tc>
          <w:tcPr>
            <w:tcW w:w="709" w:type="dxa"/>
          </w:tcPr>
          <w:p w14:paraId="3E709D10" w14:textId="77777777" w:rsidR="00537415" w:rsidRPr="003107D6" w:rsidRDefault="00537415" w:rsidP="006F3134">
            <w:pPr>
              <w:jc w:val="center"/>
              <w:rPr>
                <w:rFonts w:ascii="Roboto" w:hAnsi="Roboto" w:cs="Arial"/>
                <w:b/>
                <w:sz w:val="20"/>
                <w:szCs w:val="20"/>
              </w:rPr>
            </w:pPr>
            <w:r w:rsidRPr="003107D6">
              <w:rPr>
                <w:rFonts w:ascii="Roboto" w:hAnsi="Roboto" w:cs="Arial"/>
                <w:b/>
                <w:sz w:val="20"/>
                <w:szCs w:val="20"/>
              </w:rPr>
              <w:t>2</w:t>
            </w:r>
          </w:p>
        </w:tc>
        <w:tc>
          <w:tcPr>
            <w:tcW w:w="9639" w:type="dxa"/>
          </w:tcPr>
          <w:p w14:paraId="014631F4" w14:textId="281C9454" w:rsidR="00537415" w:rsidRPr="003107D6" w:rsidRDefault="00537415" w:rsidP="006F3134">
            <w:pPr>
              <w:pStyle w:val="Balk1"/>
              <w:numPr>
                <w:ilvl w:val="0"/>
                <w:numId w:val="0"/>
              </w:numPr>
              <w:spacing w:line="276" w:lineRule="auto"/>
              <w:ind w:left="567" w:hanging="567"/>
              <w:outlineLvl w:val="0"/>
              <w:rPr>
                <w:rFonts w:ascii="Roboto" w:hAnsi="Roboto"/>
                <w:szCs w:val="20"/>
                <w:lang w:val="tr-TR"/>
              </w:rPr>
            </w:pPr>
            <w:bookmarkStart w:id="1" w:name="_Toc309224160"/>
            <w:r w:rsidRPr="003107D6">
              <w:rPr>
                <w:rFonts w:ascii="Roboto" w:hAnsi="Roboto"/>
                <w:szCs w:val="20"/>
                <w:lang w:val="tr-TR"/>
              </w:rPr>
              <w:t>UYGULAM</w:t>
            </w:r>
            <w:bookmarkEnd w:id="1"/>
            <w:r w:rsidRPr="003107D6">
              <w:rPr>
                <w:rFonts w:ascii="Roboto" w:hAnsi="Roboto"/>
                <w:szCs w:val="20"/>
                <w:lang w:val="tr-TR"/>
              </w:rPr>
              <w:t>A</w:t>
            </w:r>
          </w:p>
          <w:p w14:paraId="7CF70786" w14:textId="77777777" w:rsidR="00537415" w:rsidRPr="003107D6" w:rsidRDefault="00537415" w:rsidP="006F3134">
            <w:pPr>
              <w:jc w:val="both"/>
              <w:rPr>
                <w:rFonts w:ascii="Roboto" w:hAnsi="Roboto" w:cs="Arial"/>
                <w:b/>
                <w:sz w:val="20"/>
                <w:szCs w:val="20"/>
              </w:rPr>
            </w:pPr>
            <w:r w:rsidRPr="003107D6">
              <w:rPr>
                <w:rFonts w:ascii="Roboto" w:hAnsi="Roboto" w:cs="Arial"/>
                <w:b/>
                <w:sz w:val="20"/>
                <w:szCs w:val="20"/>
              </w:rPr>
              <w:t>2.1.Tanımlar</w:t>
            </w:r>
          </w:p>
          <w:p w14:paraId="2BE88E20" w14:textId="77777777" w:rsidR="00537415" w:rsidRPr="003107D6" w:rsidRDefault="00537415" w:rsidP="006F3134">
            <w:pPr>
              <w:jc w:val="both"/>
              <w:rPr>
                <w:rFonts w:ascii="Roboto" w:hAnsi="Roboto" w:cs="Arial"/>
                <w:sz w:val="20"/>
                <w:szCs w:val="20"/>
              </w:rPr>
            </w:pPr>
            <w:r w:rsidRPr="003107D6">
              <w:rPr>
                <w:rFonts w:ascii="Roboto" w:hAnsi="Roboto" w:cs="Arial"/>
                <w:sz w:val="20"/>
                <w:szCs w:val="20"/>
              </w:rPr>
              <w:t>Spesifikasyon: Mevzuat, standart, şartname gibi deney sonuçlarının uygunluğunun değerlendirildiği dokümanlardır.</w:t>
            </w:r>
          </w:p>
          <w:p w14:paraId="13A13CF7" w14:textId="77777777" w:rsidR="00537415" w:rsidRPr="003107D6" w:rsidRDefault="00537415" w:rsidP="006F3134">
            <w:pPr>
              <w:jc w:val="both"/>
              <w:rPr>
                <w:rFonts w:ascii="Roboto" w:hAnsi="Roboto" w:cs="Arial"/>
                <w:sz w:val="20"/>
                <w:szCs w:val="20"/>
              </w:rPr>
            </w:pPr>
            <w:r w:rsidRPr="003107D6">
              <w:rPr>
                <w:rFonts w:ascii="Roboto" w:hAnsi="Roboto" w:cs="Arial"/>
                <w:sz w:val="20"/>
                <w:szCs w:val="20"/>
              </w:rPr>
              <w:t>Karar Kuralı: Belirlenmiş bir spesifikasyona uygunluğu belirtirken, ölçüm belirsizliğinin nasıl</w:t>
            </w:r>
          </w:p>
          <w:p w14:paraId="2BAC9351" w14:textId="77777777" w:rsidR="00537415" w:rsidRPr="003107D6" w:rsidRDefault="00537415" w:rsidP="006F3134">
            <w:pPr>
              <w:jc w:val="both"/>
              <w:rPr>
                <w:rFonts w:ascii="Roboto" w:hAnsi="Roboto" w:cs="Arial"/>
                <w:sz w:val="20"/>
                <w:szCs w:val="20"/>
              </w:rPr>
            </w:pPr>
            <w:r w:rsidRPr="003107D6">
              <w:rPr>
                <w:rFonts w:ascii="Roboto" w:hAnsi="Roboto" w:cs="Arial"/>
                <w:sz w:val="20"/>
                <w:szCs w:val="20"/>
              </w:rPr>
              <w:t>hesaba katılacağını belirleyen kuraldır.</w:t>
            </w:r>
          </w:p>
          <w:p w14:paraId="169C5E20" w14:textId="77777777" w:rsidR="00071DD0" w:rsidRPr="003107D6" w:rsidRDefault="00071DD0" w:rsidP="006F3134">
            <w:pPr>
              <w:jc w:val="both"/>
              <w:rPr>
                <w:rFonts w:ascii="Roboto" w:hAnsi="Roboto" w:cs="Arial"/>
                <w:sz w:val="20"/>
                <w:szCs w:val="20"/>
              </w:rPr>
            </w:pPr>
            <w:r w:rsidRPr="003107D6">
              <w:rPr>
                <w:rFonts w:ascii="Roboto" w:hAnsi="Roboto" w:cs="Arial"/>
                <w:sz w:val="20"/>
                <w:szCs w:val="20"/>
              </w:rPr>
              <w:t>Basit karar kuralı: Bir analiz sonucu raporlanırken de</w:t>
            </w:r>
            <w:r w:rsidRPr="003107D6">
              <w:rPr>
                <w:rFonts w:ascii="Roboto" w:hAnsi="Roboto" w:cs="Times New Roman"/>
                <w:sz w:val="20"/>
                <w:szCs w:val="20"/>
              </w:rPr>
              <w:t>ğ</w:t>
            </w:r>
            <w:r w:rsidRPr="003107D6">
              <w:rPr>
                <w:rFonts w:ascii="Roboto" w:hAnsi="Roboto" w:cs="Arial"/>
                <w:sz w:val="20"/>
                <w:szCs w:val="20"/>
              </w:rPr>
              <w:t>erlendirme yapılması gerekti</w:t>
            </w:r>
            <w:r w:rsidRPr="003107D6">
              <w:rPr>
                <w:rFonts w:ascii="Roboto" w:hAnsi="Roboto" w:cs="Times New Roman"/>
                <w:sz w:val="20"/>
                <w:szCs w:val="20"/>
              </w:rPr>
              <w:t>ğ</w:t>
            </w:r>
            <w:r w:rsidRPr="003107D6">
              <w:rPr>
                <w:rFonts w:ascii="Roboto" w:hAnsi="Roboto" w:cs="Arial"/>
                <w:sz w:val="20"/>
                <w:szCs w:val="20"/>
              </w:rPr>
              <w:t xml:space="preserve">inde </w:t>
            </w:r>
            <w:r w:rsidRPr="003107D6">
              <w:rPr>
                <w:rFonts w:ascii="Roboto" w:hAnsi="Roboto" w:cs="Lucida Handwriting"/>
                <w:sz w:val="20"/>
                <w:szCs w:val="20"/>
              </w:rPr>
              <w:t>ö</w:t>
            </w:r>
            <w:r w:rsidRPr="003107D6">
              <w:rPr>
                <w:rFonts w:ascii="Roboto" w:hAnsi="Roboto" w:cs="Arial"/>
                <w:sz w:val="20"/>
                <w:szCs w:val="20"/>
              </w:rPr>
              <w:t>l</w:t>
            </w:r>
            <w:r w:rsidRPr="003107D6">
              <w:rPr>
                <w:rFonts w:ascii="Roboto" w:hAnsi="Roboto" w:cs="Lucida Handwriting"/>
                <w:sz w:val="20"/>
                <w:szCs w:val="20"/>
              </w:rPr>
              <w:t>çü</w:t>
            </w:r>
            <w:r w:rsidRPr="003107D6">
              <w:rPr>
                <w:rFonts w:ascii="Roboto" w:hAnsi="Roboto" w:cs="Arial"/>
                <w:sz w:val="20"/>
                <w:szCs w:val="20"/>
              </w:rPr>
              <w:t>m belirsizli</w:t>
            </w:r>
            <w:r w:rsidRPr="003107D6">
              <w:rPr>
                <w:rFonts w:ascii="Roboto" w:hAnsi="Roboto" w:cs="Times New Roman"/>
                <w:sz w:val="20"/>
                <w:szCs w:val="20"/>
              </w:rPr>
              <w:t>ğ</w:t>
            </w:r>
            <w:r w:rsidRPr="003107D6">
              <w:rPr>
                <w:rFonts w:ascii="Roboto" w:hAnsi="Roboto" w:cs="Arial"/>
                <w:sz w:val="20"/>
                <w:szCs w:val="20"/>
              </w:rPr>
              <w:t>i dikkate al</w:t>
            </w:r>
            <w:r w:rsidRPr="003107D6">
              <w:rPr>
                <w:rFonts w:ascii="Roboto" w:hAnsi="Roboto" w:cs="Lucida Handwriting"/>
                <w:sz w:val="20"/>
                <w:szCs w:val="20"/>
              </w:rPr>
              <w:t>ı</w:t>
            </w:r>
            <w:r w:rsidRPr="003107D6">
              <w:rPr>
                <w:rFonts w:ascii="Roboto" w:hAnsi="Roboto" w:cs="Arial"/>
                <w:sz w:val="20"/>
                <w:szCs w:val="20"/>
              </w:rPr>
              <w:t>nmadan elde edilen sonuca göre de</w:t>
            </w:r>
            <w:r w:rsidRPr="003107D6">
              <w:rPr>
                <w:rFonts w:ascii="Roboto" w:hAnsi="Roboto" w:cs="Times New Roman"/>
                <w:sz w:val="20"/>
                <w:szCs w:val="20"/>
              </w:rPr>
              <w:t>ğ</w:t>
            </w:r>
            <w:r w:rsidRPr="003107D6">
              <w:rPr>
                <w:rFonts w:ascii="Roboto" w:hAnsi="Roboto" w:cs="Arial"/>
                <w:sz w:val="20"/>
                <w:szCs w:val="20"/>
              </w:rPr>
              <w:t>erlendirme yapılmasıdır.</w:t>
            </w:r>
          </w:p>
          <w:p w14:paraId="07D3A0FC" w14:textId="77777777" w:rsidR="00537415" w:rsidRPr="003107D6" w:rsidRDefault="00537415" w:rsidP="006F3134">
            <w:pPr>
              <w:jc w:val="both"/>
              <w:rPr>
                <w:rFonts w:ascii="Roboto" w:hAnsi="Roboto" w:cs="Arial"/>
                <w:sz w:val="20"/>
                <w:szCs w:val="20"/>
              </w:rPr>
            </w:pPr>
            <w:r w:rsidRPr="003107D6">
              <w:rPr>
                <w:rFonts w:ascii="Roboto" w:hAnsi="Roboto" w:cs="Arial"/>
                <w:sz w:val="20"/>
                <w:szCs w:val="20"/>
              </w:rPr>
              <w:t>Koruma Bandı: Önceden belirlenen güvenilirlik düzeyinde hesaplanmış belirsizlik değeridir.</w:t>
            </w:r>
          </w:p>
          <w:p w14:paraId="5CD38F3B" w14:textId="77777777" w:rsidR="00537415" w:rsidRPr="003107D6" w:rsidRDefault="00537415" w:rsidP="006F3134">
            <w:pPr>
              <w:jc w:val="both"/>
              <w:rPr>
                <w:rFonts w:ascii="Roboto" w:hAnsi="Roboto" w:cs="Arial"/>
                <w:sz w:val="20"/>
                <w:szCs w:val="20"/>
              </w:rPr>
            </w:pPr>
            <w:r w:rsidRPr="003107D6">
              <w:rPr>
                <w:rFonts w:ascii="Roboto" w:hAnsi="Roboto" w:cs="Arial"/>
                <w:sz w:val="20"/>
                <w:szCs w:val="20"/>
              </w:rPr>
              <w:t>Karar Limiti: Spesifikasyon limitine, koruma bandının eklenerek ya da çıkartılarak oluşturulduğu limit değerdir.</w:t>
            </w:r>
          </w:p>
          <w:p w14:paraId="3B2AA04D" w14:textId="77777777" w:rsidR="00537415" w:rsidRPr="003107D6" w:rsidRDefault="00537415" w:rsidP="006F3134">
            <w:pPr>
              <w:jc w:val="both"/>
              <w:rPr>
                <w:rFonts w:ascii="Roboto" w:hAnsi="Roboto" w:cs="Arial"/>
                <w:sz w:val="20"/>
                <w:szCs w:val="20"/>
              </w:rPr>
            </w:pPr>
            <w:r w:rsidRPr="003107D6">
              <w:rPr>
                <w:rFonts w:ascii="Roboto" w:hAnsi="Roboto" w:cs="Arial"/>
                <w:b/>
                <w:sz w:val="20"/>
                <w:szCs w:val="20"/>
              </w:rPr>
              <w:t>2.2.Genel Bilgi</w:t>
            </w:r>
          </w:p>
          <w:p w14:paraId="6D5489F4" w14:textId="77777777" w:rsidR="00903058" w:rsidRPr="003107D6" w:rsidRDefault="00071DD0" w:rsidP="006F3134">
            <w:pPr>
              <w:jc w:val="both"/>
              <w:rPr>
                <w:rFonts w:ascii="Roboto" w:hAnsi="Roboto" w:cs="Arial"/>
                <w:sz w:val="20"/>
                <w:szCs w:val="20"/>
              </w:rPr>
            </w:pPr>
            <w:r w:rsidRPr="003107D6">
              <w:rPr>
                <w:rFonts w:ascii="Roboto" w:hAnsi="Roboto" w:cs="Arial"/>
                <w:sz w:val="20"/>
                <w:szCs w:val="20"/>
              </w:rPr>
              <w:t>Deney sonuçları spesifikasyonlara veya yönetmeliklere kar</w:t>
            </w:r>
            <w:r w:rsidRPr="003107D6">
              <w:rPr>
                <w:rFonts w:ascii="Roboto" w:hAnsi="Roboto" w:cs="Times New Roman"/>
                <w:sz w:val="20"/>
                <w:szCs w:val="20"/>
              </w:rPr>
              <w:t>ş</w:t>
            </w:r>
            <w:r w:rsidRPr="003107D6">
              <w:rPr>
                <w:rFonts w:ascii="Roboto" w:hAnsi="Roboto" w:cs="Lucida Handwriting"/>
                <w:sz w:val="20"/>
                <w:szCs w:val="20"/>
              </w:rPr>
              <w:t>ı</w:t>
            </w:r>
            <w:r w:rsidRPr="003107D6">
              <w:rPr>
                <w:rFonts w:ascii="Roboto" w:hAnsi="Roboto" w:cs="Arial"/>
                <w:sz w:val="20"/>
                <w:szCs w:val="20"/>
              </w:rPr>
              <w:t xml:space="preserve"> uygunlu</w:t>
            </w:r>
            <w:r w:rsidRPr="003107D6">
              <w:rPr>
                <w:rFonts w:ascii="Roboto" w:hAnsi="Roboto" w:cs="Times New Roman"/>
                <w:sz w:val="20"/>
                <w:szCs w:val="20"/>
              </w:rPr>
              <w:t>ğ</w:t>
            </w:r>
            <w:r w:rsidRPr="003107D6">
              <w:rPr>
                <w:rFonts w:ascii="Roboto" w:hAnsi="Roboto" w:cs="Arial"/>
                <w:sz w:val="20"/>
                <w:szCs w:val="20"/>
              </w:rPr>
              <w:t>un</w:t>
            </w:r>
            <w:r w:rsidR="00537415" w:rsidRPr="003107D6">
              <w:rPr>
                <w:rFonts w:ascii="Roboto" w:hAnsi="Roboto" w:cs="Arial"/>
                <w:sz w:val="20"/>
                <w:szCs w:val="20"/>
              </w:rPr>
              <w:t xml:space="preserve"> de</w:t>
            </w:r>
            <w:r w:rsidR="00537415" w:rsidRPr="003107D6">
              <w:rPr>
                <w:rFonts w:ascii="Roboto" w:hAnsi="Roboto" w:cs="Times New Roman"/>
                <w:sz w:val="20"/>
                <w:szCs w:val="20"/>
              </w:rPr>
              <w:t>ğ</w:t>
            </w:r>
            <w:r w:rsidR="00537415" w:rsidRPr="003107D6">
              <w:rPr>
                <w:rFonts w:ascii="Roboto" w:hAnsi="Roboto" w:cs="Arial"/>
                <w:sz w:val="20"/>
                <w:szCs w:val="20"/>
              </w:rPr>
              <w:t>erlendirilmesinde kullan</w:t>
            </w:r>
            <w:r w:rsidR="00537415" w:rsidRPr="003107D6">
              <w:rPr>
                <w:rFonts w:ascii="Roboto" w:hAnsi="Roboto" w:cs="Lucida Handwriting"/>
                <w:sz w:val="20"/>
                <w:szCs w:val="20"/>
              </w:rPr>
              <w:t>ı</w:t>
            </w:r>
            <w:r w:rsidR="00537415" w:rsidRPr="003107D6">
              <w:rPr>
                <w:rFonts w:ascii="Roboto" w:hAnsi="Roboto" w:cs="Arial"/>
                <w:sz w:val="20"/>
                <w:szCs w:val="20"/>
              </w:rPr>
              <w:t>ld</w:t>
            </w:r>
            <w:r w:rsidR="00537415" w:rsidRPr="003107D6">
              <w:rPr>
                <w:rFonts w:ascii="Roboto" w:hAnsi="Roboto" w:cs="Lucida Handwriting"/>
                <w:sz w:val="20"/>
                <w:szCs w:val="20"/>
              </w:rPr>
              <w:t>ı</w:t>
            </w:r>
            <w:r w:rsidR="00537415" w:rsidRPr="003107D6">
              <w:rPr>
                <w:rFonts w:ascii="Roboto" w:hAnsi="Roboto" w:cs="Times New Roman"/>
                <w:sz w:val="20"/>
                <w:szCs w:val="20"/>
              </w:rPr>
              <w:t>ğ</w:t>
            </w:r>
            <w:r w:rsidR="00537415" w:rsidRPr="003107D6">
              <w:rPr>
                <w:rFonts w:ascii="Roboto" w:hAnsi="Roboto" w:cs="Lucida Handwriting"/>
                <w:sz w:val="20"/>
                <w:szCs w:val="20"/>
              </w:rPr>
              <w:t>ı</w:t>
            </w:r>
            <w:r w:rsidRPr="003107D6">
              <w:rPr>
                <w:rFonts w:ascii="Roboto" w:hAnsi="Roboto" w:cs="Arial"/>
                <w:sz w:val="20"/>
                <w:szCs w:val="20"/>
              </w:rPr>
              <w:t>nda mü</w:t>
            </w:r>
            <w:r w:rsidRPr="003107D6">
              <w:rPr>
                <w:rFonts w:ascii="Roboto" w:hAnsi="Roboto" w:cs="Times New Roman"/>
                <w:sz w:val="20"/>
                <w:szCs w:val="20"/>
              </w:rPr>
              <w:t>ş</w:t>
            </w:r>
            <w:r w:rsidRPr="003107D6">
              <w:rPr>
                <w:rFonts w:ascii="Roboto" w:hAnsi="Roboto" w:cs="Arial"/>
                <w:sz w:val="20"/>
                <w:szCs w:val="20"/>
              </w:rPr>
              <w:t xml:space="preserve">terinin </w:t>
            </w:r>
            <w:r w:rsidRPr="003107D6">
              <w:rPr>
                <w:rFonts w:ascii="Roboto" w:hAnsi="Roboto" w:cs="Lucida Handwriting"/>
                <w:sz w:val="20"/>
                <w:szCs w:val="20"/>
              </w:rPr>
              <w:t>ö</w:t>
            </w:r>
            <w:r w:rsidRPr="003107D6">
              <w:rPr>
                <w:rFonts w:ascii="Roboto" w:hAnsi="Roboto" w:cs="Arial"/>
                <w:sz w:val="20"/>
                <w:szCs w:val="20"/>
              </w:rPr>
              <w:t>zel bir talebi olmad</w:t>
            </w:r>
            <w:r w:rsidRPr="003107D6">
              <w:rPr>
                <w:rFonts w:ascii="Roboto" w:hAnsi="Roboto" w:cs="Lucida Handwriting"/>
                <w:sz w:val="20"/>
                <w:szCs w:val="20"/>
              </w:rPr>
              <w:t>ı</w:t>
            </w:r>
            <w:r w:rsidRPr="003107D6">
              <w:rPr>
                <w:rFonts w:ascii="Roboto" w:hAnsi="Roboto" w:cs="Times New Roman"/>
                <w:sz w:val="20"/>
                <w:szCs w:val="20"/>
              </w:rPr>
              <w:t>ğ</w:t>
            </w:r>
            <w:r w:rsidRPr="003107D6">
              <w:rPr>
                <w:rFonts w:ascii="Roboto" w:hAnsi="Roboto" w:cs="Lucida Handwriting"/>
                <w:sz w:val="20"/>
                <w:szCs w:val="20"/>
              </w:rPr>
              <w:t>ı</w:t>
            </w:r>
            <w:r w:rsidRPr="003107D6">
              <w:rPr>
                <w:rFonts w:ascii="Roboto" w:hAnsi="Roboto" w:cs="Arial"/>
                <w:sz w:val="20"/>
                <w:szCs w:val="20"/>
              </w:rPr>
              <w:t xml:space="preserve"> s</w:t>
            </w:r>
            <w:r w:rsidRPr="003107D6">
              <w:rPr>
                <w:rFonts w:ascii="Roboto" w:hAnsi="Roboto" w:cs="Lucida Handwriting"/>
                <w:sz w:val="20"/>
                <w:szCs w:val="20"/>
              </w:rPr>
              <w:t>ü</w:t>
            </w:r>
            <w:r w:rsidRPr="003107D6">
              <w:rPr>
                <w:rFonts w:ascii="Roboto" w:hAnsi="Roboto" w:cs="Arial"/>
                <w:sz w:val="20"/>
                <w:szCs w:val="20"/>
              </w:rPr>
              <w:t>rece laboratuvar basit karar kural</w:t>
            </w:r>
            <w:r w:rsidRPr="003107D6">
              <w:rPr>
                <w:rFonts w:ascii="Roboto" w:hAnsi="Roboto" w:cs="Lucida Handwriting"/>
                <w:sz w:val="20"/>
                <w:szCs w:val="20"/>
              </w:rPr>
              <w:t>ı</w:t>
            </w:r>
            <w:r w:rsidRPr="003107D6">
              <w:rPr>
                <w:rFonts w:ascii="Roboto" w:hAnsi="Roboto" w:cs="Arial"/>
                <w:sz w:val="20"/>
                <w:szCs w:val="20"/>
              </w:rPr>
              <w:t>n</w:t>
            </w:r>
            <w:r w:rsidRPr="003107D6">
              <w:rPr>
                <w:rFonts w:ascii="Roboto" w:hAnsi="Roboto" w:cs="Lucida Handwriting"/>
                <w:sz w:val="20"/>
                <w:szCs w:val="20"/>
              </w:rPr>
              <w:t>ı</w:t>
            </w:r>
            <w:r w:rsidRPr="003107D6">
              <w:rPr>
                <w:rFonts w:ascii="Roboto" w:hAnsi="Roboto" w:cs="Arial"/>
                <w:sz w:val="20"/>
                <w:szCs w:val="20"/>
              </w:rPr>
              <w:t xml:space="preserve"> </w:t>
            </w:r>
            <w:r w:rsidR="00C47D38" w:rsidRPr="003107D6">
              <w:rPr>
                <w:rFonts w:ascii="Roboto" w:hAnsi="Roboto" w:cs="Arial"/>
                <w:sz w:val="20"/>
                <w:szCs w:val="20"/>
              </w:rPr>
              <w:t>uygulamaktadır</w:t>
            </w:r>
            <w:r w:rsidRPr="003107D6">
              <w:rPr>
                <w:rFonts w:ascii="Roboto" w:hAnsi="Roboto" w:cs="Arial"/>
                <w:sz w:val="20"/>
                <w:szCs w:val="20"/>
              </w:rPr>
              <w:t>.</w:t>
            </w:r>
            <w:r w:rsidR="00903058" w:rsidRPr="003107D6">
              <w:rPr>
                <w:rFonts w:ascii="Roboto" w:hAnsi="Roboto" w:cs="Arial"/>
                <w:sz w:val="20"/>
                <w:szCs w:val="20"/>
              </w:rPr>
              <w:t xml:space="preserve"> </w:t>
            </w:r>
          </w:p>
          <w:p w14:paraId="5F3D49A1" w14:textId="77777777" w:rsidR="00903058" w:rsidRPr="003107D6" w:rsidRDefault="00903058" w:rsidP="00903058">
            <w:pPr>
              <w:jc w:val="both"/>
              <w:rPr>
                <w:rFonts w:ascii="Roboto" w:hAnsi="Roboto" w:cs="Arial"/>
                <w:sz w:val="20"/>
                <w:szCs w:val="20"/>
                <w:lang w:val="en-US"/>
              </w:rPr>
            </w:pPr>
            <w:r w:rsidRPr="003107D6">
              <w:rPr>
                <w:rFonts w:ascii="Roboto" w:hAnsi="Roboto" w:cs="Arial"/>
                <w:sz w:val="20"/>
                <w:szCs w:val="20"/>
                <w:lang w:val="en-US"/>
              </w:rPr>
              <w:t>A</w:t>
            </w:r>
            <w:r w:rsidRPr="003107D6">
              <w:rPr>
                <w:rFonts w:ascii="Roboto" w:hAnsi="Roboto" w:cs="Times New Roman"/>
                <w:sz w:val="20"/>
                <w:szCs w:val="20"/>
                <w:lang w:val="en-US"/>
              </w:rPr>
              <w:t>ş</w:t>
            </w:r>
            <w:r w:rsidRPr="003107D6">
              <w:rPr>
                <w:rFonts w:ascii="Roboto" w:hAnsi="Roboto" w:cs="Arial"/>
                <w:sz w:val="20"/>
                <w:szCs w:val="20"/>
                <w:lang w:val="en-US"/>
              </w:rPr>
              <w:t>a</w:t>
            </w:r>
            <w:r w:rsidRPr="003107D6">
              <w:rPr>
                <w:rFonts w:ascii="Roboto" w:hAnsi="Roboto" w:cs="Times New Roman"/>
                <w:sz w:val="20"/>
                <w:szCs w:val="20"/>
                <w:lang w:val="en-US"/>
              </w:rPr>
              <w:t>ğ</w:t>
            </w:r>
            <w:r w:rsidRPr="003107D6">
              <w:rPr>
                <w:rFonts w:ascii="Roboto" w:hAnsi="Roboto" w:cs="Lucida Handwriting"/>
                <w:sz w:val="20"/>
                <w:szCs w:val="20"/>
                <w:lang w:val="en-US"/>
              </w:rPr>
              <w:t>ı</w:t>
            </w:r>
            <w:r w:rsidRPr="003107D6">
              <w:rPr>
                <w:rFonts w:ascii="Roboto" w:hAnsi="Roboto" w:cs="Arial"/>
                <w:sz w:val="20"/>
                <w:szCs w:val="20"/>
                <w:lang w:val="en-US"/>
              </w:rPr>
              <w:t>daki durumlarda, uygulanabilir oldu</w:t>
            </w:r>
            <w:r w:rsidRPr="003107D6">
              <w:rPr>
                <w:rFonts w:ascii="Roboto" w:hAnsi="Roboto" w:cs="Times New Roman"/>
                <w:sz w:val="20"/>
                <w:szCs w:val="20"/>
                <w:lang w:val="en-US"/>
              </w:rPr>
              <w:t>ğ</w:t>
            </w:r>
            <w:r w:rsidRPr="003107D6">
              <w:rPr>
                <w:rFonts w:ascii="Roboto" w:hAnsi="Roboto" w:cs="Arial"/>
                <w:sz w:val="20"/>
                <w:szCs w:val="20"/>
                <w:lang w:val="en-US"/>
              </w:rPr>
              <w:t xml:space="preserve">u yerlerde </w:t>
            </w:r>
            <w:r w:rsidRPr="003107D6">
              <w:rPr>
                <w:rFonts w:ascii="Roboto" w:hAnsi="Roboto" w:cs="Lucida Handwriting"/>
                <w:sz w:val="20"/>
                <w:szCs w:val="20"/>
                <w:lang w:val="en-US"/>
              </w:rPr>
              <w:t>ö</w:t>
            </w:r>
            <w:r w:rsidRPr="003107D6">
              <w:rPr>
                <w:rFonts w:ascii="Roboto" w:hAnsi="Roboto" w:cs="Arial"/>
                <w:sz w:val="20"/>
                <w:szCs w:val="20"/>
                <w:lang w:val="en-US"/>
              </w:rPr>
              <w:t>l</w:t>
            </w:r>
            <w:r w:rsidRPr="003107D6">
              <w:rPr>
                <w:rFonts w:ascii="Roboto" w:hAnsi="Roboto" w:cs="Lucida Handwriting"/>
                <w:sz w:val="20"/>
                <w:szCs w:val="20"/>
                <w:lang w:val="en-US"/>
              </w:rPr>
              <w:t>çü</w:t>
            </w:r>
            <w:r w:rsidRPr="003107D6">
              <w:rPr>
                <w:rFonts w:ascii="Roboto" w:hAnsi="Roboto" w:cs="Arial"/>
                <w:sz w:val="20"/>
                <w:szCs w:val="20"/>
                <w:lang w:val="en-US"/>
              </w:rPr>
              <w:t>len b</w:t>
            </w:r>
            <w:r w:rsidRPr="003107D6">
              <w:rPr>
                <w:rFonts w:ascii="Roboto" w:hAnsi="Roboto" w:cs="Lucida Handwriting"/>
                <w:sz w:val="20"/>
                <w:szCs w:val="20"/>
                <w:lang w:val="en-US"/>
              </w:rPr>
              <w:t>ü</w:t>
            </w:r>
            <w:r w:rsidRPr="003107D6">
              <w:rPr>
                <w:rFonts w:ascii="Roboto" w:hAnsi="Roboto" w:cs="Arial"/>
                <w:sz w:val="20"/>
                <w:szCs w:val="20"/>
                <w:lang w:val="en-US"/>
              </w:rPr>
              <w:t>y</w:t>
            </w:r>
            <w:r w:rsidRPr="003107D6">
              <w:rPr>
                <w:rFonts w:ascii="Roboto" w:hAnsi="Roboto" w:cs="Lucida Handwriting"/>
                <w:sz w:val="20"/>
                <w:szCs w:val="20"/>
                <w:lang w:val="en-US"/>
              </w:rPr>
              <w:t>ü</w:t>
            </w:r>
            <w:r w:rsidRPr="003107D6">
              <w:rPr>
                <w:rFonts w:ascii="Roboto" w:hAnsi="Roboto" w:cs="Arial"/>
                <w:sz w:val="20"/>
                <w:szCs w:val="20"/>
                <w:lang w:val="en-US"/>
              </w:rPr>
              <w:t>kl</w:t>
            </w:r>
            <w:r w:rsidRPr="003107D6">
              <w:rPr>
                <w:rFonts w:ascii="Roboto" w:hAnsi="Roboto" w:cs="Lucida Handwriting"/>
                <w:sz w:val="20"/>
                <w:szCs w:val="20"/>
                <w:lang w:val="en-US"/>
              </w:rPr>
              <w:t>ü</w:t>
            </w:r>
            <w:r w:rsidRPr="003107D6">
              <w:rPr>
                <w:rFonts w:ascii="Roboto" w:hAnsi="Roboto" w:cs="Arial"/>
                <w:sz w:val="20"/>
                <w:szCs w:val="20"/>
                <w:lang w:val="en-US"/>
              </w:rPr>
              <w:t>kle ayn</w:t>
            </w:r>
            <w:r w:rsidRPr="003107D6">
              <w:rPr>
                <w:rFonts w:ascii="Roboto" w:hAnsi="Roboto" w:cs="Lucida Handwriting"/>
                <w:sz w:val="20"/>
                <w:szCs w:val="20"/>
                <w:lang w:val="en-US"/>
              </w:rPr>
              <w:t>ı</w:t>
            </w:r>
            <w:r w:rsidRPr="003107D6">
              <w:rPr>
                <w:rFonts w:ascii="Roboto" w:hAnsi="Roboto" w:cs="Arial"/>
                <w:sz w:val="20"/>
                <w:szCs w:val="20"/>
                <w:lang w:val="en-US"/>
              </w:rPr>
              <w:t xml:space="preserve"> birimde veya </w:t>
            </w:r>
            <w:r w:rsidRPr="003107D6">
              <w:rPr>
                <w:rFonts w:ascii="Roboto" w:hAnsi="Roboto" w:cs="Lucida Handwriting"/>
                <w:sz w:val="20"/>
                <w:szCs w:val="20"/>
                <w:lang w:val="en-US"/>
              </w:rPr>
              <w:t>ö</w:t>
            </w:r>
            <w:r w:rsidRPr="003107D6">
              <w:rPr>
                <w:rFonts w:ascii="Roboto" w:hAnsi="Roboto" w:cs="Arial"/>
                <w:sz w:val="20"/>
                <w:szCs w:val="20"/>
                <w:lang w:val="en-US"/>
              </w:rPr>
              <w:t>l</w:t>
            </w:r>
            <w:r w:rsidRPr="003107D6">
              <w:rPr>
                <w:rFonts w:ascii="Roboto" w:hAnsi="Roboto" w:cs="Lucida Handwriting"/>
                <w:sz w:val="20"/>
                <w:szCs w:val="20"/>
                <w:lang w:val="en-US"/>
              </w:rPr>
              <w:t>çü</w:t>
            </w:r>
            <w:r w:rsidRPr="003107D6">
              <w:rPr>
                <w:rFonts w:ascii="Roboto" w:hAnsi="Roboto" w:cs="Arial"/>
                <w:sz w:val="20"/>
                <w:szCs w:val="20"/>
                <w:lang w:val="en-US"/>
              </w:rPr>
              <w:t>len büyüklü</w:t>
            </w:r>
            <w:r w:rsidRPr="003107D6">
              <w:rPr>
                <w:rFonts w:ascii="Roboto" w:hAnsi="Roboto" w:cs="Times New Roman"/>
                <w:sz w:val="20"/>
                <w:szCs w:val="20"/>
                <w:lang w:val="en-US"/>
              </w:rPr>
              <w:t>ğ</w:t>
            </w:r>
            <w:r w:rsidRPr="003107D6">
              <w:rPr>
                <w:rFonts w:ascii="Roboto" w:hAnsi="Roboto" w:cs="Arial"/>
                <w:sz w:val="20"/>
                <w:szCs w:val="20"/>
                <w:lang w:val="en-US"/>
              </w:rPr>
              <w:t>e ba</w:t>
            </w:r>
            <w:r w:rsidRPr="003107D6">
              <w:rPr>
                <w:rFonts w:ascii="Roboto" w:hAnsi="Roboto" w:cs="Times New Roman"/>
                <w:sz w:val="20"/>
                <w:szCs w:val="20"/>
                <w:lang w:val="en-US"/>
              </w:rPr>
              <w:t>ğ</w:t>
            </w:r>
            <w:r w:rsidRPr="003107D6">
              <w:rPr>
                <w:rFonts w:ascii="Roboto" w:hAnsi="Roboto" w:cs="Arial"/>
                <w:sz w:val="20"/>
                <w:szCs w:val="20"/>
                <w:lang w:val="en-US"/>
              </w:rPr>
              <w:t>l</w:t>
            </w:r>
            <w:r w:rsidRPr="003107D6">
              <w:rPr>
                <w:rFonts w:ascii="Roboto" w:hAnsi="Roboto" w:cs="Lucida Handwriting"/>
                <w:sz w:val="20"/>
                <w:szCs w:val="20"/>
                <w:lang w:val="en-US"/>
              </w:rPr>
              <w:t>ı</w:t>
            </w:r>
            <w:r w:rsidRPr="003107D6">
              <w:rPr>
                <w:rFonts w:ascii="Roboto" w:hAnsi="Roboto" w:cs="Arial"/>
                <w:sz w:val="20"/>
                <w:szCs w:val="20"/>
                <w:lang w:val="en-US"/>
              </w:rPr>
              <w:t xml:space="preserve"> bir ifade olarak (</w:t>
            </w:r>
            <w:r w:rsidRPr="003107D6">
              <w:rPr>
                <w:rFonts w:ascii="Roboto" w:hAnsi="Roboto" w:cs="Lucida Handwriting"/>
                <w:sz w:val="20"/>
                <w:szCs w:val="20"/>
                <w:lang w:val="en-US"/>
              </w:rPr>
              <w:t>ö</w:t>
            </w:r>
            <w:r w:rsidRPr="003107D6">
              <w:rPr>
                <w:rFonts w:ascii="Roboto" w:hAnsi="Roboto" w:cs="Arial"/>
                <w:sz w:val="20"/>
                <w:szCs w:val="20"/>
                <w:lang w:val="en-US"/>
              </w:rPr>
              <w:t>r. y</w:t>
            </w:r>
            <w:r w:rsidRPr="003107D6">
              <w:rPr>
                <w:rFonts w:ascii="Roboto" w:hAnsi="Roboto" w:cs="Lucida Handwriting"/>
                <w:sz w:val="20"/>
                <w:szCs w:val="20"/>
                <w:lang w:val="en-US"/>
              </w:rPr>
              <w:t>ü</w:t>
            </w:r>
            <w:r w:rsidRPr="003107D6">
              <w:rPr>
                <w:rFonts w:ascii="Roboto" w:hAnsi="Roboto" w:cs="Arial"/>
                <w:sz w:val="20"/>
                <w:szCs w:val="20"/>
                <w:lang w:val="en-US"/>
              </w:rPr>
              <w:t>zde olarak) ölçüm belirsizli</w:t>
            </w:r>
            <w:r w:rsidRPr="003107D6">
              <w:rPr>
                <w:rFonts w:ascii="Roboto" w:hAnsi="Roboto" w:cs="Times New Roman"/>
                <w:sz w:val="20"/>
                <w:szCs w:val="20"/>
                <w:lang w:val="en-US"/>
              </w:rPr>
              <w:t>ğ</w:t>
            </w:r>
            <w:r w:rsidRPr="003107D6">
              <w:rPr>
                <w:rFonts w:ascii="Roboto" w:hAnsi="Roboto" w:cs="Arial"/>
                <w:sz w:val="20"/>
                <w:szCs w:val="20"/>
                <w:lang w:val="en-US"/>
              </w:rPr>
              <w:t>i raporlarda verilmektedir.</w:t>
            </w:r>
          </w:p>
          <w:p w14:paraId="4D3E8638" w14:textId="77508D6E" w:rsidR="00903058" w:rsidRPr="003107D6" w:rsidRDefault="00903058" w:rsidP="003107D6">
            <w:pPr>
              <w:pStyle w:val="ListeParagraf"/>
              <w:numPr>
                <w:ilvl w:val="0"/>
                <w:numId w:val="4"/>
              </w:numPr>
              <w:jc w:val="both"/>
              <w:rPr>
                <w:rFonts w:ascii="Roboto" w:hAnsi="Roboto" w:cs="Arial"/>
                <w:sz w:val="20"/>
                <w:szCs w:val="20"/>
                <w:lang w:val="en-US"/>
              </w:rPr>
            </w:pPr>
            <w:r w:rsidRPr="003107D6">
              <w:rPr>
                <w:rFonts w:ascii="Roboto" w:hAnsi="Roboto" w:cs="Arial"/>
                <w:sz w:val="20"/>
                <w:szCs w:val="20"/>
                <w:lang w:val="en-US"/>
              </w:rPr>
              <w:t>deney sonuçlarının uygulanması veya geçerli kılınmasıyla ilgili oldu</w:t>
            </w:r>
            <w:r w:rsidRPr="003107D6">
              <w:rPr>
                <w:rFonts w:ascii="Roboto" w:hAnsi="Roboto" w:cs="Times New Roman"/>
                <w:sz w:val="20"/>
                <w:szCs w:val="20"/>
                <w:lang w:val="en-US"/>
              </w:rPr>
              <w:t>ğ</w:t>
            </w:r>
            <w:r w:rsidRPr="003107D6">
              <w:rPr>
                <w:rFonts w:ascii="Roboto" w:hAnsi="Roboto" w:cs="Arial"/>
                <w:sz w:val="20"/>
                <w:szCs w:val="20"/>
                <w:lang w:val="en-US"/>
              </w:rPr>
              <w:t>unda,</w:t>
            </w:r>
          </w:p>
          <w:p w14:paraId="72AFFF49" w14:textId="28E654A9" w:rsidR="00903058" w:rsidRPr="003107D6" w:rsidRDefault="00903058" w:rsidP="003107D6">
            <w:pPr>
              <w:pStyle w:val="ListeParagraf"/>
              <w:numPr>
                <w:ilvl w:val="0"/>
                <w:numId w:val="4"/>
              </w:numPr>
              <w:jc w:val="both"/>
              <w:rPr>
                <w:rFonts w:ascii="Roboto" w:hAnsi="Roboto" w:cs="Arial"/>
                <w:sz w:val="20"/>
                <w:szCs w:val="20"/>
                <w:lang w:val="en-US"/>
              </w:rPr>
            </w:pPr>
            <w:r w:rsidRPr="003107D6">
              <w:rPr>
                <w:rFonts w:ascii="Roboto" w:hAnsi="Roboto" w:cs="Arial"/>
                <w:sz w:val="20"/>
                <w:szCs w:val="20"/>
                <w:lang w:val="en-US"/>
              </w:rPr>
              <w:t>mü</w:t>
            </w:r>
            <w:r w:rsidRPr="003107D6">
              <w:rPr>
                <w:rFonts w:ascii="Roboto" w:hAnsi="Roboto" w:cs="Times New Roman"/>
                <w:sz w:val="20"/>
                <w:szCs w:val="20"/>
                <w:lang w:val="en-US"/>
              </w:rPr>
              <w:t>ş</w:t>
            </w:r>
            <w:r w:rsidRPr="003107D6">
              <w:rPr>
                <w:rFonts w:ascii="Roboto" w:hAnsi="Roboto" w:cs="Arial"/>
                <w:sz w:val="20"/>
                <w:szCs w:val="20"/>
                <w:lang w:val="en-US"/>
              </w:rPr>
              <w:t>terinin talimat</w:t>
            </w:r>
            <w:r w:rsidRPr="003107D6">
              <w:rPr>
                <w:rFonts w:ascii="Roboto" w:hAnsi="Roboto" w:cs="Lucida Handwriting"/>
                <w:sz w:val="20"/>
                <w:szCs w:val="20"/>
                <w:lang w:val="en-US"/>
              </w:rPr>
              <w:t>ı</w:t>
            </w:r>
            <w:r w:rsidRPr="003107D6">
              <w:rPr>
                <w:rFonts w:ascii="Roboto" w:hAnsi="Roboto" w:cs="Arial"/>
                <w:sz w:val="20"/>
                <w:szCs w:val="20"/>
                <w:lang w:val="en-US"/>
              </w:rPr>
              <w:t xml:space="preserve"> bunu gerektirdi</w:t>
            </w:r>
            <w:r w:rsidRPr="003107D6">
              <w:rPr>
                <w:rFonts w:ascii="Roboto" w:hAnsi="Roboto" w:cs="Times New Roman"/>
                <w:sz w:val="20"/>
                <w:szCs w:val="20"/>
                <w:lang w:val="en-US"/>
              </w:rPr>
              <w:t>ğ</w:t>
            </w:r>
            <w:r w:rsidRPr="003107D6">
              <w:rPr>
                <w:rFonts w:ascii="Roboto" w:hAnsi="Roboto" w:cs="Arial"/>
                <w:sz w:val="20"/>
                <w:szCs w:val="20"/>
                <w:lang w:val="en-US"/>
              </w:rPr>
              <w:t>inde veya</w:t>
            </w:r>
          </w:p>
          <w:p w14:paraId="64E197C4" w14:textId="149156EA" w:rsidR="00903058" w:rsidRPr="003107D6" w:rsidRDefault="00903058" w:rsidP="003107D6">
            <w:pPr>
              <w:pStyle w:val="ListeParagraf"/>
              <w:numPr>
                <w:ilvl w:val="0"/>
                <w:numId w:val="4"/>
              </w:numPr>
              <w:jc w:val="both"/>
              <w:rPr>
                <w:rFonts w:ascii="Roboto" w:hAnsi="Roboto" w:cs="Arial"/>
                <w:sz w:val="20"/>
                <w:szCs w:val="20"/>
                <w:lang w:val="en-US"/>
              </w:rPr>
            </w:pPr>
            <w:r w:rsidRPr="003107D6">
              <w:rPr>
                <w:rFonts w:ascii="Roboto" w:hAnsi="Roboto" w:cs="Arial"/>
                <w:sz w:val="20"/>
                <w:szCs w:val="20"/>
                <w:lang w:val="en-US"/>
              </w:rPr>
              <w:t>ölçüm belirsizli</w:t>
            </w:r>
            <w:r w:rsidRPr="003107D6">
              <w:rPr>
                <w:rFonts w:ascii="Roboto" w:hAnsi="Roboto" w:cs="Times New Roman"/>
                <w:sz w:val="20"/>
                <w:szCs w:val="20"/>
                <w:lang w:val="en-US"/>
              </w:rPr>
              <w:t>ğ</w:t>
            </w:r>
            <w:r w:rsidRPr="003107D6">
              <w:rPr>
                <w:rFonts w:ascii="Roboto" w:hAnsi="Roboto" w:cs="Arial"/>
                <w:sz w:val="20"/>
                <w:szCs w:val="20"/>
                <w:lang w:val="en-US"/>
              </w:rPr>
              <w:t>i belirlenmi</w:t>
            </w:r>
            <w:r w:rsidRPr="003107D6">
              <w:rPr>
                <w:rFonts w:ascii="Roboto" w:hAnsi="Roboto" w:cs="Times New Roman"/>
                <w:sz w:val="20"/>
                <w:szCs w:val="20"/>
                <w:lang w:val="en-US"/>
              </w:rPr>
              <w:t>ş</w:t>
            </w:r>
            <w:r w:rsidRPr="003107D6">
              <w:rPr>
                <w:rFonts w:ascii="Roboto" w:hAnsi="Roboto" w:cs="Arial"/>
                <w:sz w:val="20"/>
                <w:szCs w:val="20"/>
                <w:lang w:val="en-US"/>
              </w:rPr>
              <w:t xml:space="preserve"> bir sınıra uygunlu</w:t>
            </w:r>
            <w:r w:rsidRPr="003107D6">
              <w:rPr>
                <w:rFonts w:ascii="Roboto" w:hAnsi="Roboto" w:cs="Times New Roman"/>
                <w:sz w:val="20"/>
                <w:szCs w:val="20"/>
                <w:lang w:val="en-US"/>
              </w:rPr>
              <w:t>ğ</w:t>
            </w:r>
            <w:r w:rsidRPr="003107D6">
              <w:rPr>
                <w:rFonts w:ascii="Roboto" w:hAnsi="Roboto" w:cs="Arial"/>
                <w:sz w:val="20"/>
                <w:szCs w:val="20"/>
                <w:lang w:val="en-US"/>
              </w:rPr>
              <w:t>u etkiledi</w:t>
            </w:r>
            <w:r w:rsidRPr="003107D6">
              <w:rPr>
                <w:rFonts w:ascii="Roboto" w:hAnsi="Roboto" w:cs="Times New Roman"/>
                <w:sz w:val="20"/>
                <w:szCs w:val="20"/>
                <w:lang w:val="en-US"/>
              </w:rPr>
              <w:t>ğ</w:t>
            </w:r>
            <w:r w:rsidRPr="003107D6">
              <w:rPr>
                <w:rFonts w:ascii="Roboto" w:hAnsi="Roboto" w:cs="Arial"/>
                <w:sz w:val="20"/>
                <w:szCs w:val="20"/>
                <w:lang w:val="en-US"/>
              </w:rPr>
              <w:t xml:space="preserve">inde </w:t>
            </w:r>
          </w:p>
          <w:p w14:paraId="3D882AF8" w14:textId="77777777" w:rsidR="00903058" w:rsidRPr="003107D6" w:rsidRDefault="00903058" w:rsidP="00903058">
            <w:pPr>
              <w:jc w:val="both"/>
              <w:rPr>
                <w:rFonts w:ascii="Roboto" w:hAnsi="Roboto" w:cs="Arial"/>
                <w:sz w:val="20"/>
                <w:szCs w:val="20"/>
                <w:lang w:val="en-US"/>
              </w:rPr>
            </w:pPr>
          </w:p>
          <w:p w14:paraId="2BE55419" w14:textId="77777777" w:rsidR="00537415" w:rsidRPr="003107D6" w:rsidRDefault="00071DD0" w:rsidP="00903058">
            <w:pPr>
              <w:jc w:val="both"/>
              <w:rPr>
                <w:rFonts w:ascii="Roboto" w:hAnsi="Roboto" w:cs="Arial"/>
                <w:b/>
                <w:sz w:val="20"/>
                <w:szCs w:val="20"/>
              </w:rPr>
            </w:pPr>
            <w:r w:rsidRPr="003107D6">
              <w:rPr>
                <w:rFonts w:ascii="Roboto" w:hAnsi="Roboto" w:cs="Arial"/>
                <w:sz w:val="20"/>
                <w:szCs w:val="20"/>
              </w:rPr>
              <w:t>Ş</w:t>
            </w:r>
            <w:r w:rsidR="00537415" w:rsidRPr="003107D6">
              <w:rPr>
                <w:rFonts w:ascii="Roboto" w:hAnsi="Roboto" w:cs="Arial"/>
                <w:sz w:val="20"/>
                <w:szCs w:val="20"/>
              </w:rPr>
              <w:t xml:space="preserve">ekil I.de yer alan 1 ve 4 numaralı durumlarda, belirsizlik aralığının da hesaba katıldığı ölçüm sonuçları, belirgin bir şekilde limit değerin üstünde veya altında kalmaktadır. Dolayısıyla bu iki durumda uygunluğun değerlendirilmesi çok nettir. Ancak 2 ve 3 numaralı durumlarda, uygunluğun değerlendirilmesi çok net değildir, çünkü belirsizlik aralığı limit değeriyle kesişmektedir. Uygunluk bildiriminin nasıl yapılacağı, yasal otoriteler veya düzenleyici kuruluşlar ve zorunlu mevzuatlarda tanımlanmamış ise uygunluk veya uygunsuzluk </w:t>
            </w:r>
            <w:r w:rsidR="00E55E00" w:rsidRPr="003107D6">
              <w:rPr>
                <w:rFonts w:ascii="Roboto" w:hAnsi="Roboto" w:cs="Arial"/>
                <w:sz w:val="20"/>
                <w:szCs w:val="20"/>
              </w:rPr>
              <w:t xml:space="preserve">durumlarının belirlenmesi için </w:t>
            </w:r>
            <w:r w:rsidR="00537415" w:rsidRPr="003107D6">
              <w:rPr>
                <w:rFonts w:ascii="Roboto" w:hAnsi="Roboto" w:cs="Arial"/>
                <w:sz w:val="20"/>
                <w:szCs w:val="20"/>
              </w:rPr>
              <w:t>karar kuralı oluşturulmuştur.</w:t>
            </w:r>
          </w:p>
          <w:p w14:paraId="5D66557A" w14:textId="77777777" w:rsidR="00537415" w:rsidRPr="003107D6" w:rsidRDefault="00537415" w:rsidP="006F3134">
            <w:pPr>
              <w:jc w:val="both"/>
              <w:rPr>
                <w:rFonts w:ascii="Roboto" w:hAnsi="Roboto" w:cs="Arial"/>
                <w:b/>
                <w:sz w:val="20"/>
                <w:szCs w:val="20"/>
              </w:rPr>
            </w:pPr>
            <w:r w:rsidRPr="003107D6">
              <w:rPr>
                <w:rFonts w:ascii="Roboto" w:hAnsi="Roboto" w:cs="Arial"/>
                <w:b/>
                <w:sz w:val="20"/>
                <w:szCs w:val="20"/>
              </w:rPr>
              <w:lastRenderedPageBreak/>
              <w:t>Şekil I: Üst Limit ile Uygunluk Değerlendirmesi</w:t>
            </w:r>
          </w:p>
          <w:p w14:paraId="6362583A" w14:textId="77777777" w:rsidR="00537415" w:rsidRPr="003107D6" w:rsidRDefault="00537415" w:rsidP="006F3134">
            <w:pPr>
              <w:jc w:val="both"/>
              <w:rPr>
                <w:rFonts w:ascii="Roboto" w:hAnsi="Roboto" w:cs="Arial"/>
                <w:b/>
                <w:sz w:val="20"/>
                <w:szCs w:val="20"/>
              </w:rPr>
            </w:pPr>
            <w:r w:rsidRPr="003107D6">
              <w:rPr>
                <w:rFonts w:ascii="Roboto" w:hAnsi="Roboto" w:cs="Arial"/>
                <w:noProof/>
                <w:sz w:val="20"/>
                <w:szCs w:val="20"/>
                <w:lang w:eastAsia="tr-TR"/>
              </w:rPr>
              <w:drawing>
                <wp:inline distT="0" distB="0" distL="0" distR="0" wp14:anchorId="02B16D2C" wp14:editId="7FD1625E">
                  <wp:extent cx="5600700" cy="20383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0700" cy="2038350"/>
                          </a:xfrm>
                          <a:prstGeom prst="rect">
                            <a:avLst/>
                          </a:prstGeom>
                          <a:noFill/>
                          <a:ln>
                            <a:noFill/>
                          </a:ln>
                        </pic:spPr>
                      </pic:pic>
                    </a:graphicData>
                  </a:graphic>
                </wp:inline>
              </w:drawing>
            </w:r>
          </w:p>
          <w:p w14:paraId="713204DB" w14:textId="77777777" w:rsidR="00537415" w:rsidRPr="003107D6" w:rsidRDefault="00537415" w:rsidP="006F3134">
            <w:pPr>
              <w:jc w:val="both"/>
              <w:rPr>
                <w:rFonts w:ascii="Roboto" w:hAnsi="Roboto" w:cs="Arial"/>
                <w:b/>
                <w:sz w:val="20"/>
                <w:szCs w:val="20"/>
              </w:rPr>
            </w:pPr>
            <w:r w:rsidRPr="003107D6">
              <w:rPr>
                <w:rFonts w:ascii="Roboto" w:hAnsi="Roboto" w:cs="Arial"/>
                <w:b/>
                <w:sz w:val="20"/>
                <w:szCs w:val="20"/>
              </w:rPr>
              <w:t>2.3. Karar Kuralı Seçimi</w:t>
            </w:r>
          </w:p>
          <w:p w14:paraId="26F1320E" w14:textId="77777777" w:rsidR="00537415" w:rsidRPr="003107D6" w:rsidRDefault="00537415" w:rsidP="006F3134">
            <w:pPr>
              <w:jc w:val="both"/>
              <w:rPr>
                <w:rFonts w:ascii="Roboto" w:hAnsi="Roboto" w:cs="Arial"/>
                <w:sz w:val="20"/>
                <w:szCs w:val="20"/>
              </w:rPr>
            </w:pPr>
            <w:r w:rsidRPr="003107D6">
              <w:rPr>
                <w:rFonts w:ascii="Roboto" w:hAnsi="Roboto" w:cs="Arial"/>
                <w:sz w:val="20"/>
                <w:szCs w:val="20"/>
              </w:rPr>
              <w:t>Şekil I’de yer alan 2. ve 3. durumlardaki sonuçların limit değerlere uygun olup olmadığına karar vermek için, yanlış karar verme risklerini hesaba alan bir karar kuralına ihtiyaç vardır. Uygunluk değerlendirme kriterlerini belirtilen şartname, yönetmelik, standart vb. dokümanlarda nasıl karar verileceği tanımlanmamış ise müşteri lehine yanlış ret kuralını uygulanır. Karar kuralı yöntemi olarak “Koruma Bandı“ yöntemi seçilmiştir. Koruma bandı (g), daha önceden hesaplanan ölçüm belirsizliği değerleri ile oluşturulmaktadır.</w:t>
            </w:r>
          </w:p>
          <w:p w14:paraId="54FF173B" w14:textId="77777777" w:rsidR="00537415" w:rsidRPr="003107D6" w:rsidRDefault="00537415" w:rsidP="006F3134">
            <w:pPr>
              <w:jc w:val="both"/>
              <w:rPr>
                <w:rFonts w:ascii="Roboto" w:hAnsi="Roboto" w:cs="Arial"/>
                <w:b/>
                <w:sz w:val="20"/>
                <w:szCs w:val="20"/>
              </w:rPr>
            </w:pPr>
            <w:r w:rsidRPr="003107D6">
              <w:rPr>
                <w:rFonts w:ascii="Roboto" w:hAnsi="Roboto" w:cs="Arial"/>
                <w:b/>
                <w:sz w:val="20"/>
                <w:szCs w:val="20"/>
              </w:rPr>
              <w:t>2.4. Yanlış Ret için Kabul ve Ret Bölgelerinin Belirlenmesi</w:t>
            </w:r>
          </w:p>
          <w:p w14:paraId="592B1BDB" w14:textId="77777777" w:rsidR="00537415" w:rsidRPr="003107D6" w:rsidRDefault="00537415" w:rsidP="006F3134">
            <w:pPr>
              <w:jc w:val="both"/>
              <w:rPr>
                <w:rFonts w:ascii="Roboto" w:hAnsi="Roboto" w:cs="Arial"/>
                <w:sz w:val="20"/>
                <w:szCs w:val="20"/>
              </w:rPr>
            </w:pPr>
            <w:r w:rsidRPr="003107D6">
              <w:rPr>
                <w:rFonts w:ascii="Roboto" w:hAnsi="Roboto" w:cs="Arial"/>
                <w:sz w:val="20"/>
                <w:szCs w:val="20"/>
              </w:rPr>
              <w:t>Karar kuralı bir koruma bandının (g) hesaplanmasına olanak sağlamaktadır. Bu koruma bandı ile kabul ve ret bölgeleri tanımlanmaktadır. Bu iki bölgenin kesiştiği yer ise karar limiti olarak adlandırılır.</w:t>
            </w:r>
          </w:p>
          <w:p w14:paraId="65D89033" w14:textId="77777777" w:rsidR="00537415" w:rsidRPr="003107D6" w:rsidRDefault="00537415" w:rsidP="006F3134">
            <w:pPr>
              <w:jc w:val="both"/>
              <w:rPr>
                <w:rFonts w:ascii="Roboto" w:hAnsi="Roboto" w:cs="Arial"/>
                <w:sz w:val="20"/>
                <w:szCs w:val="20"/>
              </w:rPr>
            </w:pPr>
            <w:r w:rsidRPr="003107D6">
              <w:rPr>
                <w:rFonts w:ascii="Roboto" w:hAnsi="Roboto" w:cs="Arial"/>
                <w:sz w:val="20"/>
                <w:szCs w:val="20"/>
              </w:rPr>
              <w:t>Karar vermek için gerekli olan bilgiler:</w:t>
            </w:r>
          </w:p>
          <w:p w14:paraId="4020E718" w14:textId="77777777" w:rsidR="00537415" w:rsidRPr="003107D6" w:rsidRDefault="00537415" w:rsidP="006F3134">
            <w:pPr>
              <w:jc w:val="both"/>
              <w:rPr>
                <w:rFonts w:ascii="Roboto" w:hAnsi="Roboto" w:cs="Arial"/>
                <w:sz w:val="20"/>
                <w:szCs w:val="20"/>
              </w:rPr>
            </w:pPr>
            <w:r w:rsidRPr="003107D6">
              <w:rPr>
                <w:rFonts w:ascii="Roboto" w:hAnsi="Roboto" w:cs="Arial"/>
                <w:sz w:val="20"/>
                <w:szCs w:val="20"/>
              </w:rPr>
              <w:t>•        Ölçülen büyüklük (Birim)</w:t>
            </w:r>
          </w:p>
          <w:p w14:paraId="494E5324" w14:textId="77777777" w:rsidR="00537415" w:rsidRPr="003107D6" w:rsidRDefault="00537415" w:rsidP="006F3134">
            <w:pPr>
              <w:jc w:val="both"/>
              <w:rPr>
                <w:rFonts w:ascii="Roboto" w:hAnsi="Roboto" w:cs="Arial"/>
                <w:sz w:val="20"/>
                <w:szCs w:val="20"/>
              </w:rPr>
            </w:pPr>
            <w:r w:rsidRPr="003107D6">
              <w:rPr>
                <w:rFonts w:ascii="Roboto" w:hAnsi="Roboto" w:cs="Arial"/>
                <w:sz w:val="20"/>
                <w:szCs w:val="20"/>
              </w:rPr>
              <w:t>•        Deney sonucu</w:t>
            </w:r>
          </w:p>
          <w:p w14:paraId="5CD87A99" w14:textId="77777777" w:rsidR="00537415" w:rsidRPr="003107D6" w:rsidRDefault="00537415" w:rsidP="006F3134">
            <w:pPr>
              <w:jc w:val="both"/>
              <w:rPr>
                <w:rFonts w:ascii="Roboto" w:hAnsi="Roboto" w:cs="Arial"/>
                <w:sz w:val="20"/>
                <w:szCs w:val="20"/>
              </w:rPr>
            </w:pPr>
            <w:r w:rsidRPr="003107D6">
              <w:rPr>
                <w:rFonts w:ascii="Roboto" w:hAnsi="Roboto" w:cs="Arial"/>
                <w:sz w:val="20"/>
                <w:szCs w:val="20"/>
              </w:rPr>
              <w:t>•        Belirsizlik-Genişletilmiş Belirsizlik için k faktörü ve güven aralığı</w:t>
            </w:r>
          </w:p>
          <w:p w14:paraId="77E41659" w14:textId="77777777" w:rsidR="00537415" w:rsidRPr="003107D6" w:rsidRDefault="00537415" w:rsidP="006F3134">
            <w:pPr>
              <w:jc w:val="both"/>
              <w:rPr>
                <w:rFonts w:ascii="Roboto" w:hAnsi="Roboto" w:cs="Arial"/>
                <w:sz w:val="20"/>
                <w:szCs w:val="20"/>
              </w:rPr>
            </w:pPr>
            <w:r w:rsidRPr="003107D6">
              <w:rPr>
                <w:rFonts w:ascii="Roboto" w:hAnsi="Roboto" w:cs="Arial"/>
                <w:sz w:val="20"/>
                <w:szCs w:val="20"/>
              </w:rPr>
              <w:t>•        Alt ve/veya üst limitleri belirten spesifikasyon</w:t>
            </w:r>
          </w:p>
          <w:p w14:paraId="043A3B36" w14:textId="77777777" w:rsidR="00537415" w:rsidRPr="003107D6" w:rsidRDefault="00537415" w:rsidP="006F3134">
            <w:pPr>
              <w:jc w:val="both"/>
              <w:rPr>
                <w:rFonts w:ascii="Roboto" w:hAnsi="Roboto" w:cs="Arial"/>
                <w:sz w:val="20"/>
                <w:szCs w:val="20"/>
              </w:rPr>
            </w:pPr>
            <w:r w:rsidRPr="003107D6">
              <w:rPr>
                <w:rFonts w:ascii="Roboto" w:hAnsi="Roboto" w:cs="Arial"/>
                <w:sz w:val="20"/>
                <w:szCs w:val="20"/>
              </w:rPr>
              <w:t>•        Karar kuralı (Yanlış ret)</w:t>
            </w:r>
          </w:p>
          <w:p w14:paraId="48FE493A" w14:textId="77777777" w:rsidR="00537415" w:rsidRPr="003107D6" w:rsidRDefault="00537415" w:rsidP="006F3134">
            <w:pPr>
              <w:jc w:val="both"/>
              <w:rPr>
                <w:rFonts w:ascii="Roboto" w:hAnsi="Roboto" w:cs="Arial"/>
                <w:sz w:val="20"/>
                <w:szCs w:val="20"/>
              </w:rPr>
            </w:pPr>
            <w:r w:rsidRPr="003107D6">
              <w:rPr>
                <w:rFonts w:ascii="Roboto" w:hAnsi="Roboto" w:cs="Arial"/>
                <w:sz w:val="20"/>
                <w:szCs w:val="20"/>
              </w:rPr>
              <w:t>Koruma bandları limit değere eklenerek ve/veya çıkartılarak kabul ve ret bölgeleri oluşturulmuştur. Kabul ve ret bölgeleri yanlış ret kuralını uygulayabilmek amacıyla Şekil II,III ve IV de belirtilen şekilde  belirlenmiştir.</w:t>
            </w:r>
          </w:p>
          <w:p w14:paraId="5E4C2244" w14:textId="77777777" w:rsidR="00537415" w:rsidRPr="003107D6" w:rsidRDefault="00537415" w:rsidP="006F3134">
            <w:pPr>
              <w:jc w:val="both"/>
              <w:rPr>
                <w:rFonts w:ascii="Roboto" w:hAnsi="Roboto" w:cs="Arial"/>
                <w:b/>
                <w:sz w:val="20"/>
                <w:szCs w:val="20"/>
              </w:rPr>
            </w:pPr>
            <w:r w:rsidRPr="003107D6">
              <w:rPr>
                <w:rFonts w:ascii="Roboto" w:hAnsi="Roboto" w:cs="Arial"/>
                <w:b/>
                <w:sz w:val="20"/>
                <w:szCs w:val="20"/>
              </w:rPr>
              <w:lastRenderedPageBreak/>
              <w:t>Şekil II: Üst Limite Dayanan Kabul ve Ret Bölgesi</w:t>
            </w:r>
          </w:p>
          <w:p w14:paraId="29CB6FA2" w14:textId="77777777" w:rsidR="00537415" w:rsidRPr="003107D6" w:rsidRDefault="00537415" w:rsidP="006F3134">
            <w:pPr>
              <w:jc w:val="both"/>
              <w:rPr>
                <w:rFonts w:ascii="Roboto" w:hAnsi="Roboto" w:cs="Arial"/>
                <w:sz w:val="20"/>
                <w:szCs w:val="20"/>
              </w:rPr>
            </w:pPr>
          </w:p>
          <w:p w14:paraId="7C866706" w14:textId="77777777" w:rsidR="00537415" w:rsidRPr="003107D6" w:rsidRDefault="00537415" w:rsidP="006F3134">
            <w:pPr>
              <w:jc w:val="center"/>
              <w:rPr>
                <w:rFonts w:ascii="Roboto" w:hAnsi="Roboto" w:cs="Arial"/>
                <w:sz w:val="20"/>
                <w:szCs w:val="20"/>
              </w:rPr>
            </w:pPr>
            <w:r w:rsidRPr="003107D6">
              <w:rPr>
                <w:rFonts w:ascii="Roboto" w:hAnsi="Roboto" w:cs="Arial"/>
                <w:noProof/>
                <w:sz w:val="20"/>
                <w:szCs w:val="20"/>
                <w:lang w:eastAsia="tr-TR"/>
              </w:rPr>
              <w:drawing>
                <wp:inline distT="0" distB="0" distL="0" distR="0" wp14:anchorId="3C0A548B" wp14:editId="735A2299">
                  <wp:extent cx="3990975" cy="215265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0975" cy="2152650"/>
                          </a:xfrm>
                          <a:prstGeom prst="rect">
                            <a:avLst/>
                          </a:prstGeom>
                          <a:noFill/>
                          <a:ln>
                            <a:noFill/>
                          </a:ln>
                        </pic:spPr>
                      </pic:pic>
                    </a:graphicData>
                  </a:graphic>
                </wp:inline>
              </w:drawing>
            </w:r>
          </w:p>
          <w:p w14:paraId="4B2B54D4" w14:textId="77777777" w:rsidR="00537415" w:rsidRPr="003107D6" w:rsidRDefault="00537415" w:rsidP="006F3134">
            <w:pPr>
              <w:jc w:val="center"/>
              <w:rPr>
                <w:rFonts w:ascii="Roboto" w:hAnsi="Roboto" w:cs="Arial"/>
                <w:sz w:val="20"/>
                <w:szCs w:val="20"/>
              </w:rPr>
            </w:pPr>
          </w:p>
          <w:p w14:paraId="58622866" w14:textId="77777777" w:rsidR="00E55E00" w:rsidRPr="003107D6" w:rsidRDefault="00E55E00" w:rsidP="006F3134">
            <w:pPr>
              <w:jc w:val="center"/>
              <w:rPr>
                <w:rFonts w:ascii="Roboto" w:hAnsi="Roboto" w:cs="Arial"/>
                <w:sz w:val="20"/>
                <w:szCs w:val="20"/>
              </w:rPr>
            </w:pPr>
          </w:p>
          <w:p w14:paraId="48B4B3A9" w14:textId="77777777" w:rsidR="00F804E3" w:rsidRPr="003107D6" w:rsidRDefault="00F804E3" w:rsidP="006F3134">
            <w:pPr>
              <w:rPr>
                <w:rFonts w:ascii="Roboto" w:hAnsi="Roboto" w:cs="Arial"/>
                <w:b/>
                <w:sz w:val="20"/>
                <w:szCs w:val="20"/>
              </w:rPr>
            </w:pPr>
          </w:p>
          <w:p w14:paraId="575D35BB" w14:textId="77777777" w:rsidR="00537415" w:rsidRPr="003107D6" w:rsidRDefault="00537415" w:rsidP="006F3134">
            <w:pPr>
              <w:rPr>
                <w:rFonts w:ascii="Roboto" w:hAnsi="Roboto" w:cs="Arial"/>
                <w:b/>
                <w:sz w:val="20"/>
                <w:szCs w:val="20"/>
              </w:rPr>
            </w:pPr>
            <w:r w:rsidRPr="003107D6">
              <w:rPr>
                <w:rFonts w:ascii="Roboto" w:hAnsi="Roboto" w:cs="Arial"/>
                <w:b/>
                <w:sz w:val="20"/>
                <w:szCs w:val="20"/>
              </w:rPr>
              <w:t>Şekil III :Alt Limite Dayanan Kabul ve Ret Bölgesi</w:t>
            </w:r>
          </w:p>
          <w:p w14:paraId="2DE330E2" w14:textId="77777777" w:rsidR="00537415" w:rsidRPr="003107D6" w:rsidRDefault="00537415" w:rsidP="006F3134">
            <w:pPr>
              <w:rPr>
                <w:rFonts w:ascii="Roboto" w:hAnsi="Roboto" w:cs="Arial"/>
                <w:b/>
                <w:sz w:val="20"/>
                <w:szCs w:val="20"/>
              </w:rPr>
            </w:pPr>
          </w:p>
          <w:p w14:paraId="7FD721CB" w14:textId="77777777" w:rsidR="00537415" w:rsidRPr="003107D6" w:rsidRDefault="00537415" w:rsidP="006F3134">
            <w:pPr>
              <w:jc w:val="center"/>
              <w:rPr>
                <w:rFonts w:ascii="Roboto" w:hAnsi="Roboto" w:cs="Arial"/>
                <w:b/>
                <w:sz w:val="20"/>
                <w:szCs w:val="20"/>
              </w:rPr>
            </w:pPr>
            <w:r w:rsidRPr="003107D6">
              <w:rPr>
                <w:rFonts w:ascii="Roboto" w:hAnsi="Roboto" w:cs="Arial"/>
                <w:b/>
                <w:noProof/>
                <w:sz w:val="20"/>
                <w:szCs w:val="20"/>
                <w:lang w:eastAsia="tr-TR"/>
              </w:rPr>
              <w:drawing>
                <wp:inline distT="0" distB="0" distL="0" distR="0" wp14:anchorId="63EE3A12" wp14:editId="4536B35C">
                  <wp:extent cx="4029075" cy="21621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9075" cy="2162175"/>
                          </a:xfrm>
                          <a:prstGeom prst="rect">
                            <a:avLst/>
                          </a:prstGeom>
                          <a:noFill/>
                          <a:ln>
                            <a:noFill/>
                          </a:ln>
                        </pic:spPr>
                      </pic:pic>
                    </a:graphicData>
                  </a:graphic>
                </wp:inline>
              </w:drawing>
            </w:r>
          </w:p>
          <w:p w14:paraId="7B3864D3" w14:textId="7F83EBE7" w:rsidR="00537415" w:rsidRDefault="00537415" w:rsidP="006F3134">
            <w:pPr>
              <w:rPr>
                <w:rFonts w:ascii="Roboto" w:hAnsi="Roboto" w:cs="Arial"/>
                <w:b/>
                <w:sz w:val="20"/>
                <w:szCs w:val="20"/>
              </w:rPr>
            </w:pPr>
          </w:p>
          <w:p w14:paraId="02FDF9C1" w14:textId="646305E7" w:rsidR="003107D6" w:rsidRDefault="003107D6" w:rsidP="006F3134">
            <w:pPr>
              <w:rPr>
                <w:rFonts w:ascii="Roboto" w:hAnsi="Roboto" w:cs="Arial"/>
                <w:b/>
                <w:sz w:val="20"/>
                <w:szCs w:val="20"/>
              </w:rPr>
            </w:pPr>
          </w:p>
          <w:p w14:paraId="45E64FE1" w14:textId="2F9336DE" w:rsidR="003107D6" w:rsidRDefault="003107D6" w:rsidP="006F3134">
            <w:pPr>
              <w:rPr>
                <w:rFonts w:ascii="Roboto" w:hAnsi="Roboto" w:cs="Arial"/>
                <w:b/>
                <w:sz w:val="20"/>
                <w:szCs w:val="20"/>
              </w:rPr>
            </w:pPr>
          </w:p>
          <w:p w14:paraId="3DACAB1B" w14:textId="242CF716" w:rsidR="003107D6" w:rsidRDefault="003107D6" w:rsidP="006F3134">
            <w:pPr>
              <w:rPr>
                <w:rFonts w:ascii="Roboto" w:hAnsi="Roboto" w:cs="Arial"/>
                <w:b/>
                <w:sz w:val="20"/>
                <w:szCs w:val="20"/>
              </w:rPr>
            </w:pPr>
          </w:p>
          <w:p w14:paraId="3D80EB10" w14:textId="77777777" w:rsidR="00537415" w:rsidRPr="003107D6" w:rsidRDefault="00537415" w:rsidP="006F3134">
            <w:pPr>
              <w:rPr>
                <w:rFonts w:ascii="Roboto" w:hAnsi="Roboto" w:cs="Arial"/>
                <w:b/>
                <w:sz w:val="20"/>
                <w:szCs w:val="20"/>
              </w:rPr>
            </w:pPr>
            <w:r w:rsidRPr="003107D6">
              <w:rPr>
                <w:rFonts w:ascii="Roboto" w:hAnsi="Roboto" w:cs="Arial"/>
                <w:b/>
                <w:sz w:val="20"/>
                <w:szCs w:val="20"/>
              </w:rPr>
              <w:t>Şekil IV :Alt ve Üst Limite Dayanan Kabul ve Ret Bölgesi</w:t>
            </w:r>
          </w:p>
          <w:p w14:paraId="15C69AC2" w14:textId="77777777" w:rsidR="00537415" w:rsidRPr="003107D6" w:rsidRDefault="00537415" w:rsidP="006F3134">
            <w:pPr>
              <w:rPr>
                <w:rFonts w:ascii="Roboto" w:hAnsi="Roboto" w:cs="Arial"/>
                <w:b/>
                <w:sz w:val="20"/>
                <w:szCs w:val="20"/>
              </w:rPr>
            </w:pPr>
          </w:p>
          <w:p w14:paraId="7F2BC510" w14:textId="77777777" w:rsidR="00537415" w:rsidRPr="003107D6" w:rsidRDefault="00537415" w:rsidP="006F3134">
            <w:pPr>
              <w:jc w:val="center"/>
              <w:rPr>
                <w:rFonts w:ascii="Roboto" w:hAnsi="Roboto" w:cs="Arial"/>
                <w:b/>
                <w:sz w:val="20"/>
                <w:szCs w:val="20"/>
              </w:rPr>
            </w:pPr>
            <w:r w:rsidRPr="003107D6">
              <w:rPr>
                <w:rFonts w:ascii="Roboto" w:hAnsi="Roboto" w:cs="Arial"/>
                <w:b/>
                <w:noProof/>
                <w:sz w:val="20"/>
                <w:szCs w:val="20"/>
                <w:lang w:eastAsia="tr-TR"/>
              </w:rPr>
              <w:drawing>
                <wp:inline distT="0" distB="0" distL="0" distR="0" wp14:anchorId="5E8B9CB3" wp14:editId="2D07556C">
                  <wp:extent cx="4029075" cy="2162175"/>
                  <wp:effectExtent l="0" t="0" r="9525"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29075" cy="2162175"/>
                          </a:xfrm>
                          <a:prstGeom prst="rect">
                            <a:avLst/>
                          </a:prstGeom>
                          <a:noFill/>
                          <a:ln>
                            <a:noFill/>
                          </a:ln>
                        </pic:spPr>
                      </pic:pic>
                    </a:graphicData>
                  </a:graphic>
                </wp:inline>
              </w:drawing>
            </w:r>
          </w:p>
          <w:p w14:paraId="4D33E6AE" w14:textId="77777777" w:rsidR="00537415" w:rsidRPr="003107D6" w:rsidRDefault="00537415" w:rsidP="006F3134">
            <w:pPr>
              <w:rPr>
                <w:rFonts w:ascii="Roboto" w:hAnsi="Roboto" w:cs="Arial"/>
                <w:b/>
                <w:sz w:val="20"/>
                <w:szCs w:val="20"/>
              </w:rPr>
            </w:pPr>
          </w:p>
          <w:p w14:paraId="5B258264" w14:textId="77777777" w:rsidR="00537415" w:rsidRPr="003107D6" w:rsidRDefault="00537415" w:rsidP="006F3134">
            <w:pPr>
              <w:jc w:val="both"/>
              <w:rPr>
                <w:rFonts w:ascii="Roboto" w:hAnsi="Roboto" w:cs="Arial"/>
                <w:sz w:val="20"/>
                <w:szCs w:val="20"/>
              </w:rPr>
            </w:pPr>
          </w:p>
          <w:p w14:paraId="490826B8" w14:textId="77777777" w:rsidR="00537415" w:rsidRPr="003107D6" w:rsidRDefault="00537415" w:rsidP="006F3134">
            <w:pPr>
              <w:rPr>
                <w:rFonts w:ascii="Roboto" w:hAnsi="Roboto" w:cs="Arial"/>
                <w:sz w:val="20"/>
                <w:szCs w:val="20"/>
              </w:rPr>
            </w:pPr>
            <w:r w:rsidRPr="003107D6">
              <w:rPr>
                <w:rFonts w:ascii="Roboto" w:hAnsi="Roboto" w:cs="Arial"/>
                <w:sz w:val="20"/>
                <w:szCs w:val="20"/>
              </w:rPr>
              <w:t>Uygunluk beyanı raporlanırken, analiz sonucundan ölçüm belirsizliği değeri çıkartılarak sonuç</w:t>
            </w:r>
          </w:p>
          <w:p w14:paraId="58C24C5D" w14:textId="77777777" w:rsidR="00537415" w:rsidRPr="003107D6" w:rsidRDefault="00537415" w:rsidP="006F3134">
            <w:pPr>
              <w:rPr>
                <w:rFonts w:ascii="Roboto" w:hAnsi="Roboto" w:cs="Arial"/>
                <w:sz w:val="20"/>
                <w:szCs w:val="20"/>
              </w:rPr>
            </w:pPr>
            <w:r w:rsidRPr="003107D6">
              <w:rPr>
                <w:rFonts w:ascii="Roboto" w:hAnsi="Roboto" w:cs="Arial"/>
                <w:sz w:val="20"/>
                <w:szCs w:val="20"/>
              </w:rPr>
              <w:t>verilir. Raporlama aşağıda belirtilen şekilde yapılır.</w:t>
            </w:r>
          </w:p>
          <w:p w14:paraId="30F87EBA" w14:textId="77777777" w:rsidR="00537415" w:rsidRPr="003107D6" w:rsidRDefault="00537415" w:rsidP="00537415">
            <w:pPr>
              <w:rPr>
                <w:rFonts w:ascii="Roboto" w:hAnsi="Roboto" w:cs="Arial"/>
                <w:b/>
                <w:sz w:val="20"/>
                <w:szCs w:val="20"/>
              </w:rPr>
            </w:pPr>
            <w:r w:rsidRPr="003107D6">
              <w:rPr>
                <w:rFonts w:ascii="Roboto" w:hAnsi="Roboto" w:cs="Arial"/>
                <w:b/>
                <w:sz w:val="20"/>
                <w:szCs w:val="20"/>
              </w:rPr>
              <w:t>2.5. Yanlış Kabul için Kabul ve Ret Bölgelerinin Belirlenmesi</w:t>
            </w:r>
          </w:p>
          <w:p w14:paraId="48227179" w14:textId="77777777" w:rsidR="00537415" w:rsidRPr="003107D6" w:rsidRDefault="00E55E00" w:rsidP="00E55E00">
            <w:pPr>
              <w:jc w:val="both"/>
              <w:rPr>
                <w:rFonts w:ascii="Roboto" w:hAnsi="Roboto" w:cs="Arial"/>
                <w:b/>
                <w:sz w:val="20"/>
                <w:szCs w:val="20"/>
              </w:rPr>
            </w:pPr>
            <w:r w:rsidRPr="003107D6">
              <w:rPr>
                <w:rFonts w:ascii="Roboto" w:hAnsi="Roboto" w:cs="Arial"/>
                <w:sz w:val="20"/>
                <w:szCs w:val="20"/>
              </w:rPr>
              <w:t xml:space="preserve">Uygunluk </w:t>
            </w:r>
            <w:r w:rsidR="00537415" w:rsidRPr="003107D6">
              <w:rPr>
                <w:rFonts w:ascii="Roboto" w:hAnsi="Roboto" w:cs="Arial"/>
                <w:sz w:val="20"/>
                <w:szCs w:val="20"/>
              </w:rPr>
              <w:t>değerlendirme kriterlerini belirtilen şartn</w:t>
            </w:r>
            <w:r w:rsidRPr="003107D6">
              <w:rPr>
                <w:rFonts w:ascii="Roboto" w:hAnsi="Roboto" w:cs="Arial"/>
                <w:sz w:val="20"/>
                <w:szCs w:val="20"/>
              </w:rPr>
              <w:t xml:space="preserve">ame,  yönetmelik,  standart vb </w:t>
            </w:r>
            <w:r w:rsidR="00537415" w:rsidRPr="003107D6">
              <w:rPr>
                <w:rFonts w:ascii="Roboto" w:hAnsi="Roboto" w:cs="Arial"/>
                <w:sz w:val="20"/>
                <w:szCs w:val="20"/>
              </w:rPr>
              <w:t>dokümanlarda nasıl karar verileceği tanımlanmamış ise müşterinin talebi doğrultusunda yanlış kabul karar kuralı da uygulanabilmektedir. Yanlış kabul karar kuralı için spesifikasyon limitinden yukarıda tanımlandığı şekilde oluşturulan koruma bandı (g) değeri çıkartılarak karar limitleri oluşturulur. Kabul ve ret bölgeleri bu karar limitine göre tanımlanır.</w:t>
            </w:r>
            <w:r w:rsidRPr="003107D6">
              <w:rPr>
                <w:rFonts w:ascii="Roboto" w:hAnsi="Roboto" w:cs="Arial"/>
                <w:sz w:val="20"/>
                <w:szCs w:val="20"/>
              </w:rPr>
              <w:t xml:space="preserve"> </w:t>
            </w:r>
            <w:r w:rsidR="00537415" w:rsidRPr="003107D6">
              <w:rPr>
                <w:rFonts w:ascii="Roboto" w:hAnsi="Roboto" w:cs="Arial"/>
                <w:sz w:val="20"/>
                <w:szCs w:val="20"/>
              </w:rPr>
              <w:t>Koruma bandları limit değere eklenerek ve/veya çıkartı</w:t>
            </w:r>
            <w:r w:rsidRPr="003107D6">
              <w:rPr>
                <w:rFonts w:ascii="Roboto" w:hAnsi="Roboto" w:cs="Arial"/>
                <w:sz w:val="20"/>
                <w:szCs w:val="20"/>
              </w:rPr>
              <w:t xml:space="preserve">larak kabul ve ret bölgeleri </w:t>
            </w:r>
            <w:r w:rsidR="00537415" w:rsidRPr="003107D6">
              <w:rPr>
                <w:rFonts w:ascii="Roboto" w:hAnsi="Roboto" w:cs="Arial"/>
                <w:sz w:val="20"/>
                <w:szCs w:val="20"/>
              </w:rPr>
              <w:t>oluşturulmuştur. Kabul ve ret bölgeleri yanlış ret kuralını uygulayabilmek amacıyla Şekil V,VI ve VII de belirtilen şekilde belirlenmiştir.</w:t>
            </w:r>
          </w:p>
          <w:p w14:paraId="652E4F17" w14:textId="77777777" w:rsidR="003107D6" w:rsidRDefault="003107D6" w:rsidP="006F3134">
            <w:pPr>
              <w:pStyle w:val="ListeParagraf"/>
              <w:rPr>
                <w:rFonts w:ascii="Roboto" w:hAnsi="Roboto" w:cs="Arial"/>
                <w:b/>
                <w:sz w:val="20"/>
                <w:szCs w:val="20"/>
              </w:rPr>
            </w:pPr>
          </w:p>
          <w:p w14:paraId="774FCF37" w14:textId="77777777" w:rsidR="003107D6" w:rsidRDefault="003107D6" w:rsidP="006F3134">
            <w:pPr>
              <w:pStyle w:val="ListeParagraf"/>
              <w:rPr>
                <w:rFonts w:ascii="Roboto" w:hAnsi="Roboto" w:cs="Arial"/>
                <w:b/>
                <w:sz w:val="20"/>
                <w:szCs w:val="20"/>
              </w:rPr>
            </w:pPr>
          </w:p>
          <w:p w14:paraId="41A1E63E" w14:textId="77777777" w:rsidR="003107D6" w:rsidRDefault="003107D6" w:rsidP="006F3134">
            <w:pPr>
              <w:pStyle w:val="ListeParagraf"/>
              <w:rPr>
                <w:rFonts w:ascii="Roboto" w:hAnsi="Roboto" w:cs="Arial"/>
                <w:b/>
                <w:sz w:val="20"/>
                <w:szCs w:val="20"/>
              </w:rPr>
            </w:pPr>
          </w:p>
          <w:p w14:paraId="557F4A95" w14:textId="77777777" w:rsidR="003107D6" w:rsidRDefault="003107D6" w:rsidP="006F3134">
            <w:pPr>
              <w:pStyle w:val="ListeParagraf"/>
              <w:rPr>
                <w:rFonts w:ascii="Roboto" w:hAnsi="Roboto" w:cs="Arial"/>
                <w:b/>
                <w:sz w:val="20"/>
                <w:szCs w:val="20"/>
              </w:rPr>
            </w:pPr>
          </w:p>
          <w:p w14:paraId="330C414E" w14:textId="77777777" w:rsidR="003107D6" w:rsidRDefault="003107D6" w:rsidP="006F3134">
            <w:pPr>
              <w:pStyle w:val="ListeParagraf"/>
              <w:rPr>
                <w:rFonts w:ascii="Roboto" w:hAnsi="Roboto" w:cs="Arial"/>
                <w:b/>
                <w:sz w:val="20"/>
                <w:szCs w:val="20"/>
              </w:rPr>
            </w:pPr>
          </w:p>
          <w:p w14:paraId="34323E6D" w14:textId="77777777" w:rsidR="003107D6" w:rsidRDefault="003107D6" w:rsidP="006F3134">
            <w:pPr>
              <w:pStyle w:val="ListeParagraf"/>
              <w:rPr>
                <w:rFonts w:ascii="Roboto" w:hAnsi="Roboto" w:cs="Arial"/>
                <w:b/>
                <w:sz w:val="20"/>
                <w:szCs w:val="20"/>
              </w:rPr>
            </w:pPr>
          </w:p>
          <w:p w14:paraId="4C880EFD" w14:textId="77777777" w:rsidR="003107D6" w:rsidRDefault="003107D6" w:rsidP="006F3134">
            <w:pPr>
              <w:pStyle w:val="ListeParagraf"/>
              <w:rPr>
                <w:rFonts w:ascii="Roboto" w:hAnsi="Roboto" w:cs="Arial"/>
                <w:b/>
                <w:sz w:val="20"/>
                <w:szCs w:val="20"/>
              </w:rPr>
            </w:pPr>
          </w:p>
          <w:p w14:paraId="6C6808DE" w14:textId="1612064A" w:rsidR="00537415" w:rsidRPr="003107D6" w:rsidRDefault="00537415" w:rsidP="006F3134">
            <w:pPr>
              <w:pStyle w:val="ListeParagraf"/>
              <w:rPr>
                <w:rFonts w:ascii="Roboto" w:hAnsi="Roboto" w:cs="Arial"/>
                <w:b/>
                <w:sz w:val="20"/>
                <w:szCs w:val="20"/>
              </w:rPr>
            </w:pPr>
            <w:r w:rsidRPr="003107D6">
              <w:rPr>
                <w:rFonts w:ascii="Roboto" w:hAnsi="Roboto" w:cs="Arial"/>
                <w:b/>
                <w:sz w:val="20"/>
                <w:szCs w:val="20"/>
              </w:rPr>
              <w:t>Şekil V: Üst Limite Dayanan Kabul ve Ret Bölgesi</w:t>
            </w:r>
          </w:p>
          <w:p w14:paraId="6E292BA6" w14:textId="77777777" w:rsidR="00537415" w:rsidRPr="003107D6" w:rsidRDefault="00537415" w:rsidP="006F3134">
            <w:pPr>
              <w:pStyle w:val="ListeParagraf"/>
              <w:rPr>
                <w:rFonts w:ascii="Roboto" w:hAnsi="Roboto" w:cs="Arial"/>
                <w:b/>
                <w:sz w:val="20"/>
                <w:szCs w:val="20"/>
              </w:rPr>
            </w:pPr>
          </w:p>
          <w:p w14:paraId="3C7C7B03" w14:textId="77777777" w:rsidR="00537415" w:rsidRPr="003107D6" w:rsidRDefault="00537415" w:rsidP="003107D6">
            <w:pPr>
              <w:pStyle w:val="ListeParagraf"/>
              <w:rPr>
                <w:rFonts w:ascii="Roboto" w:hAnsi="Roboto" w:cs="Arial"/>
                <w:b/>
                <w:sz w:val="20"/>
                <w:szCs w:val="20"/>
              </w:rPr>
            </w:pPr>
            <w:r w:rsidRPr="003107D6">
              <w:rPr>
                <w:rFonts w:ascii="Roboto" w:hAnsi="Roboto" w:cs="Arial"/>
                <w:b/>
                <w:noProof/>
                <w:sz w:val="20"/>
                <w:szCs w:val="20"/>
                <w:lang w:eastAsia="tr-TR"/>
              </w:rPr>
              <w:drawing>
                <wp:inline distT="0" distB="0" distL="0" distR="0" wp14:anchorId="0D64D446" wp14:editId="501BE95F">
                  <wp:extent cx="3577590" cy="1752445"/>
                  <wp:effectExtent l="0" t="0" r="3810" b="63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6649" cy="1756882"/>
                          </a:xfrm>
                          <a:prstGeom prst="rect">
                            <a:avLst/>
                          </a:prstGeom>
                          <a:noFill/>
                          <a:ln>
                            <a:noFill/>
                          </a:ln>
                        </pic:spPr>
                      </pic:pic>
                    </a:graphicData>
                  </a:graphic>
                </wp:inline>
              </w:drawing>
            </w:r>
          </w:p>
          <w:p w14:paraId="0E87F7BC" w14:textId="77777777" w:rsidR="00537415" w:rsidRPr="003107D6" w:rsidRDefault="00537415" w:rsidP="006F3134">
            <w:pPr>
              <w:pStyle w:val="ListeParagraf"/>
              <w:jc w:val="center"/>
              <w:rPr>
                <w:rFonts w:ascii="Roboto" w:hAnsi="Roboto" w:cs="Arial"/>
                <w:b/>
                <w:sz w:val="20"/>
                <w:szCs w:val="20"/>
              </w:rPr>
            </w:pPr>
          </w:p>
          <w:p w14:paraId="1137B261" w14:textId="77777777" w:rsidR="00537415" w:rsidRPr="003107D6" w:rsidRDefault="00537415" w:rsidP="006F3134">
            <w:pPr>
              <w:pStyle w:val="ListeParagraf"/>
              <w:rPr>
                <w:rFonts w:ascii="Roboto" w:hAnsi="Roboto" w:cs="Arial"/>
                <w:b/>
                <w:sz w:val="20"/>
                <w:szCs w:val="20"/>
              </w:rPr>
            </w:pPr>
            <w:r w:rsidRPr="003107D6">
              <w:rPr>
                <w:rFonts w:ascii="Roboto" w:hAnsi="Roboto" w:cs="Arial"/>
                <w:b/>
                <w:sz w:val="20"/>
                <w:szCs w:val="20"/>
              </w:rPr>
              <w:t>Şekil VI :Alt Limite Dayanan Kabul ve Ret Bölgesi</w:t>
            </w:r>
          </w:p>
          <w:p w14:paraId="20C2E6DE" w14:textId="77777777" w:rsidR="00537415" w:rsidRPr="003107D6" w:rsidRDefault="00537415" w:rsidP="006F3134">
            <w:pPr>
              <w:pStyle w:val="ListeParagraf"/>
              <w:rPr>
                <w:rFonts w:ascii="Roboto" w:hAnsi="Roboto" w:cs="Arial"/>
                <w:b/>
                <w:sz w:val="20"/>
                <w:szCs w:val="20"/>
              </w:rPr>
            </w:pPr>
          </w:p>
          <w:p w14:paraId="701F8BE4" w14:textId="77777777" w:rsidR="00537415" w:rsidRPr="003107D6" w:rsidRDefault="00537415" w:rsidP="006F3134">
            <w:pPr>
              <w:pStyle w:val="ListeParagraf"/>
              <w:jc w:val="center"/>
              <w:rPr>
                <w:rFonts w:ascii="Roboto" w:hAnsi="Roboto" w:cs="Arial"/>
                <w:b/>
                <w:sz w:val="20"/>
                <w:szCs w:val="20"/>
              </w:rPr>
            </w:pPr>
            <w:r w:rsidRPr="003107D6">
              <w:rPr>
                <w:rFonts w:ascii="Roboto" w:hAnsi="Roboto" w:cs="Arial"/>
                <w:b/>
                <w:noProof/>
                <w:sz w:val="20"/>
                <w:szCs w:val="20"/>
                <w:lang w:eastAsia="tr-TR"/>
              </w:rPr>
              <w:drawing>
                <wp:inline distT="0" distB="0" distL="0" distR="0" wp14:anchorId="0402FE9D" wp14:editId="01EE7B1F">
                  <wp:extent cx="3990975" cy="2162175"/>
                  <wp:effectExtent l="0" t="0" r="9525"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90975" cy="2162175"/>
                          </a:xfrm>
                          <a:prstGeom prst="rect">
                            <a:avLst/>
                          </a:prstGeom>
                          <a:noFill/>
                          <a:ln>
                            <a:noFill/>
                          </a:ln>
                        </pic:spPr>
                      </pic:pic>
                    </a:graphicData>
                  </a:graphic>
                </wp:inline>
              </w:drawing>
            </w:r>
          </w:p>
          <w:p w14:paraId="0546A158" w14:textId="77777777" w:rsidR="00537415" w:rsidRPr="003107D6" w:rsidRDefault="00537415" w:rsidP="006F3134">
            <w:pPr>
              <w:pStyle w:val="ListeParagraf"/>
              <w:rPr>
                <w:rFonts w:ascii="Roboto" w:hAnsi="Roboto" w:cs="Arial"/>
                <w:b/>
                <w:sz w:val="20"/>
                <w:szCs w:val="20"/>
              </w:rPr>
            </w:pPr>
          </w:p>
          <w:p w14:paraId="01A855A9" w14:textId="77777777" w:rsidR="00537415" w:rsidRPr="003107D6" w:rsidRDefault="00537415" w:rsidP="006F3134">
            <w:pPr>
              <w:pStyle w:val="ListeParagraf"/>
              <w:rPr>
                <w:rFonts w:ascii="Roboto" w:hAnsi="Roboto" w:cs="Arial"/>
                <w:b/>
                <w:sz w:val="20"/>
                <w:szCs w:val="20"/>
              </w:rPr>
            </w:pPr>
          </w:p>
          <w:p w14:paraId="31EAD9B6" w14:textId="77777777" w:rsidR="00E55E00" w:rsidRPr="003107D6" w:rsidRDefault="00E55E00" w:rsidP="006F3134">
            <w:pPr>
              <w:pStyle w:val="ListeParagraf"/>
              <w:rPr>
                <w:rFonts w:ascii="Roboto" w:hAnsi="Roboto" w:cs="Arial"/>
                <w:b/>
                <w:sz w:val="20"/>
                <w:szCs w:val="20"/>
              </w:rPr>
            </w:pPr>
          </w:p>
          <w:p w14:paraId="19AEE021" w14:textId="77777777" w:rsidR="00E55E00" w:rsidRPr="003107D6" w:rsidRDefault="00E55E00" w:rsidP="006F3134">
            <w:pPr>
              <w:pStyle w:val="ListeParagraf"/>
              <w:rPr>
                <w:rFonts w:ascii="Roboto" w:hAnsi="Roboto" w:cs="Arial"/>
                <w:b/>
                <w:sz w:val="20"/>
                <w:szCs w:val="20"/>
              </w:rPr>
            </w:pPr>
          </w:p>
          <w:p w14:paraId="64D91C21" w14:textId="77777777" w:rsidR="00E55E00" w:rsidRPr="003107D6" w:rsidRDefault="00E55E00" w:rsidP="006F3134">
            <w:pPr>
              <w:pStyle w:val="ListeParagraf"/>
              <w:rPr>
                <w:rFonts w:ascii="Roboto" w:hAnsi="Roboto" w:cs="Arial"/>
                <w:b/>
                <w:sz w:val="20"/>
                <w:szCs w:val="20"/>
              </w:rPr>
            </w:pPr>
          </w:p>
          <w:p w14:paraId="781900C7" w14:textId="77777777" w:rsidR="00E55E00" w:rsidRPr="003107D6" w:rsidRDefault="00E55E00" w:rsidP="006F3134">
            <w:pPr>
              <w:pStyle w:val="ListeParagraf"/>
              <w:rPr>
                <w:rFonts w:ascii="Roboto" w:hAnsi="Roboto" w:cs="Arial"/>
                <w:b/>
                <w:sz w:val="20"/>
                <w:szCs w:val="20"/>
              </w:rPr>
            </w:pPr>
          </w:p>
          <w:p w14:paraId="723FD245" w14:textId="77777777" w:rsidR="00E55E00" w:rsidRPr="003107D6" w:rsidRDefault="00E55E00" w:rsidP="006F3134">
            <w:pPr>
              <w:pStyle w:val="ListeParagraf"/>
              <w:rPr>
                <w:rFonts w:ascii="Roboto" w:hAnsi="Roboto" w:cs="Arial"/>
                <w:b/>
                <w:sz w:val="20"/>
                <w:szCs w:val="20"/>
              </w:rPr>
            </w:pPr>
          </w:p>
          <w:p w14:paraId="15728433" w14:textId="77777777" w:rsidR="00E55E00" w:rsidRPr="003107D6" w:rsidRDefault="00E55E00" w:rsidP="006F3134">
            <w:pPr>
              <w:pStyle w:val="ListeParagraf"/>
              <w:rPr>
                <w:rFonts w:ascii="Roboto" w:hAnsi="Roboto" w:cs="Arial"/>
                <w:b/>
                <w:sz w:val="20"/>
                <w:szCs w:val="20"/>
              </w:rPr>
            </w:pPr>
          </w:p>
          <w:p w14:paraId="654657FD" w14:textId="78A7490D" w:rsidR="00E55E00" w:rsidRDefault="00E55E00" w:rsidP="006F3134">
            <w:pPr>
              <w:pStyle w:val="ListeParagraf"/>
              <w:rPr>
                <w:rFonts w:ascii="Roboto" w:hAnsi="Roboto" w:cs="Arial"/>
                <w:b/>
                <w:sz w:val="20"/>
                <w:szCs w:val="20"/>
              </w:rPr>
            </w:pPr>
          </w:p>
          <w:p w14:paraId="44AA72D4" w14:textId="5C78C2EA" w:rsidR="003107D6" w:rsidRDefault="003107D6" w:rsidP="006F3134">
            <w:pPr>
              <w:pStyle w:val="ListeParagraf"/>
              <w:rPr>
                <w:rFonts w:ascii="Roboto" w:hAnsi="Roboto" w:cs="Arial"/>
                <w:b/>
                <w:sz w:val="20"/>
                <w:szCs w:val="20"/>
              </w:rPr>
            </w:pPr>
          </w:p>
          <w:p w14:paraId="1FDA6B5E" w14:textId="143F3B0E" w:rsidR="003107D6" w:rsidRDefault="003107D6" w:rsidP="006F3134">
            <w:pPr>
              <w:pStyle w:val="ListeParagraf"/>
              <w:rPr>
                <w:rFonts w:ascii="Roboto" w:hAnsi="Roboto" w:cs="Arial"/>
                <w:b/>
                <w:sz w:val="20"/>
                <w:szCs w:val="20"/>
              </w:rPr>
            </w:pPr>
          </w:p>
          <w:p w14:paraId="58C9411B" w14:textId="412569D2" w:rsidR="003107D6" w:rsidRDefault="003107D6" w:rsidP="006F3134">
            <w:pPr>
              <w:pStyle w:val="ListeParagraf"/>
              <w:rPr>
                <w:rFonts w:ascii="Roboto" w:hAnsi="Roboto" w:cs="Arial"/>
                <w:b/>
                <w:sz w:val="20"/>
                <w:szCs w:val="20"/>
              </w:rPr>
            </w:pPr>
          </w:p>
          <w:p w14:paraId="53597986" w14:textId="77777777" w:rsidR="003107D6" w:rsidRPr="003107D6" w:rsidRDefault="003107D6" w:rsidP="006F3134">
            <w:pPr>
              <w:pStyle w:val="ListeParagraf"/>
              <w:rPr>
                <w:rFonts w:ascii="Roboto" w:hAnsi="Roboto" w:cs="Arial"/>
                <w:b/>
                <w:sz w:val="20"/>
                <w:szCs w:val="20"/>
              </w:rPr>
            </w:pPr>
          </w:p>
          <w:p w14:paraId="56AA7F58" w14:textId="77777777" w:rsidR="00537415" w:rsidRPr="003107D6" w:rsidRDefault="00537415" w:rsidP="006F3134">
            <w:pPr>
              <w:pStyle w:val="ListeParagraf"/>
              <w:rPr>
                <w:rFonts w:ascii="Roboto" w:hAnsi="Roboto" w:cs="Arial"/>
                <w:b/>
                <w:sz w:val="20"/>
                <w:szCs w:val="20"/>
              </w:rPr>
            </w:pPr>
            <w:r w:rsidRPr="003107D6">
              <w:rPr>
                <w:rFonts w:ascii="Roboto" w:hAnsi="Roboto" w:cs="Arial"/>
                <w:b/>
                <w:sz w:val="20"/>
                <w:szCs w:val="20"/>
              </w:rPr>
              <w:t>Şekil VII :Alt ve Üst Limite Dayanan Kabul ve Ret Bölgesi</w:t>
            </w:r>
          </w:p>
          <w:p w14:paraId="65E4252A" w14:textId="77777777" w:rsidR="00537415" w:rsidRPr="003107D6" w:rsidRDefault="00537415" w:rsidP="00C47D38">
            <w:pPr>
              <w:pStyle w:val="ListeParagraf"/>
              <w:jc w:val="center"/>
              <w:rPr>
                <w:rFonts w:ascii="Roboto" w:hAnsi="Roboto" w:cs="Arial"/>
                <w:b/>
                <w:sz w:val="20"/>
                <w:szCs w:val="20"/>
              </w:rPr>
            </w:pPr>
            <w:r w:rsidRPr="003107D6">
              <w:rPr>
                <w:rFonts w:ascii="Roboto" w:hAnsi="Roboto" w:cs="Arial"/>
                <w:b/>
                <w:noProof/>
                <w:sz w:val="20"/>
                <w:szCs w:val="20"/>
                <w:lang w:eastAsia="tr-TR"/>
              </w:rPr>
              <w:drawing>
                <wp:inline distT="0" distB="0" distL="0" distR="0" wp14:anchorId="34F5FC93" wp14:editId="5BE7629A">
                  <wp:extent cx="3990975" cy="2162175"/>
                  <wp:effectExtent l="0" t="0" r="9525" b="952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90975" cy="2162175"/>
                          </a:xfrm>
                          <a:prstGeom prst="rect">
                            <a:avLst/>
                          </a:prstGeom>
                          <a:noFill/>
                          <a:ln>
                            <a:noFill/>
                          </a:ln>
                        </pic:spPr>
                      </pic:pic>
                    </a:graphicData>
                  </a:graphic>
                </wp:inline>
              </w:drawing>
            </w:r>
          </w:p>
        </w:tc>
      </w:tr>
      <w:tr w:rsidR="00537415" w:rsidRPr="003107D6" w14:paraId="40B34E23" w14:textId="77777777" w:rsidTr="006F3134">
        <w:tc>
          <w:tcPr>
            <w:tcW w:w="709" w:type="dxa"/>
          </w:tcPr>
          <w:p w14:paraId="54735D8D" w14:textId="25310694" w:rsidR="00537415" w:rsidRPr="003107D6" w:rsidRDefault="003107D6" w:rsidP="00537415">
            <w:pPr>
              <w:rPr>
                <w:rFonts w:ascii="Roboto" w:hAnsi="Roboto" w:cs="Arial"/>
                <w:b/>
                <w:sz w:val="20"/>
                <w:szCs w:val="20"/>
              </w:rPr>
            </w:pPr>
            <w:r>
              <w:rPr>
                <w:rFonts w:ascii="Roboto" w:hAnsi="Roboto" w:cs="Arial"/>
                <w:b/>
                <w:sz w:val="20"/>
                <w:szCs w:val="20"/>
              </w:rPr>
              <w:lastRenderedPageBreak/>
              <w:t xml:space="preserve"> </w:t>
            </w:r>
          </w:p>
        </w:tc>
        <w:tc>
          <w:tcPr>
            <w:tcW w:w="9639" w:type="dxa"/>
          </w:tcPr>
          <w:p w14:paraId="4C5DAC99" w14:textId="32F642AE" w:rsidR="003107D6" w:rsidRPr="003107D6" w:rsidRDefault="003107D6" w:rsidP="003107D6">
            <w:pPr>
              <w:pStyle w:val="ListeParagraf"/>
              <w:autoSpaceDE w:val="0"/>
              <w:autoSpaceDN w:val="0"/>
              <w:adjustRightInd w:val="0"/>
              <w:spacing w:after="0" w:line="240" w:lineRule="auto"/>
              <w:ind w:left="-284" w:right="-284"/>
              <w:jc w:val="both"/>
              <w:rPr>
                <w:rFonts w:ascii="Roboto" w:hAnsi="Roboto" w:cs="Arial"/>
                <w:sz w:val="20"/>
                <w:szCs w:val="20"/>
              </w:rPr>
            </w:pPr>
          </w:p>
        </w:tc>
      </w:tr>
    </w:tbl>
    <w:p w14:paraId="73068BF7" w14:textId="77777777" w:rsidR="003107D6" w:rsidRDefault="003107D6" w:rsidP="003107D6">
      <w:pPr>
        <w:autoSpaceDE w:val="0"/>
        <w:autoSpaceDN w:val="0"/>
        <w:adjustRightInd w:val="0"/>
        <w:spacing w:after="0" w:line="240" w:lineRule="auto"/>
        <w:ind w:right="-284"/>
        <w:jc w:val="both"/>
        <w:rPr>
          <w:rFonts w:ascii="Roboto" w:hAnsi="Roboto" w:cs="Arial"/>
          <w:b/>
          <w:bCs/>
          <w:sz w:val="20"/>
          <w:szCs w:val="20"/>
        </w:rPr>
      </w:pPr>
    </w:p>
    <w:p w14:paraId="14EE78CD" w14:textId="39B5157F" w:rsidR="003107D6" w:rsidRPr="003107D6" w:rsidRDefault="003107D6" w:rsidP="003107D6">
      <w:pPr>
        <w:pStyle w:val="ListeParagraf"/>
        <w:autoSpaceDE w:val="0"/>
        <w:autoSpaceDN w:val="0"/>
        <w:adjustRightInd w:val="0"/>
        <w:spacing w:after="0" w:line="240" w:lineRule="auto"/>
        <w:ind w:left="-284" w:right="-284"/>
        <w:jc w:val="both"/>
        <w:rPr>
          <w:rFonts w:ascii="Roboto" w:hAnsi="Roboto" w:cs="Arial"/>
          <w:b/>
          <w:sz w:val="20"/>
          <w:szCs w:val="20"/>
        </w:rPr>
      </w:pPr>
      <w:r w:rsidRPr="003107D6">
        <w:rPr>
          <w:rFonts w:ascii="Roboto" w:hAnsi="Roboto" w:cs="Arial"/>
          <w:b/>
          <w:sz w:val="20"/>
          <w:szCs w:val="20"/>
        </w:rPr>
        <w:t>3. REFERANSLAR ve İLGİLİ DÖKÜMANLAR</w:t>
      </w:r>
    </w:p>
    <w:p w14:paraId="1B9CFFE8" w14:textId="3D46EF08" w:rsidR="003107D6" w:rsidRPr="003107D6" w:rsidRDefault="003107D6" w:rsidP="003107D6">
      <w:pPr>
        <w:pStyle w:val="ListeParagraf"/>
        <w:autoSpaceDE w:val="0"/>
        <w:autoSpaceDN w:val="0"/>
        <w:adjustRightInd w:val="0"/>
        <w:spacing w:after="0" w:line="240" w:lineRule="auto"/>
        <w:ind w:left="-284" w:right="-284"/>
        <w:jc w:val="both"/>
        <w:rPr>
          <w:rFonts w:ascii="Roboto" w:hAnsi="Roboto" w:cs="Arial"/>
          <w:b/>
          <w:sz w:val="20"/>
          <w:szCs w:val="20"/>
        </w:rPr>
      </w:pPr>
      <w:r>
        <w:rPr>
          <w:rFonts w:ascii="Roboto" w:hAnsi="Roboto" w:cs="Arial"/>
          <w:b/>
          <w:sz w:val="20"/>
          <w:szCs w:val="20"/>
        </w:rPr>
        <w:t xml:space="preserve">3.1. </w:t>
      </w:r>
      <w:r w:rsidRPr="003107D6">
        <w:rPr>
          <w:rFonts w:ascii="Roboto" w:hAnsi="Roboto" w:cs="Arial"/>
          <w:b/>
          <w:sz w:val="20"/>
          <w:szCs w:val="20"/>
        </w:rPr>
        <w:t>Referanslar</w:t>
      </w:r>
    </w:p>
    <w:p w14:paraId="711219EE" w14:textId="77777777" w:rsidR="003107D6" w:rsidRPr="003107D6" w:rsidRDefault="003107D6" w:rsidP="003107D6">
      <w:pPr>
        <w:pStyle w:val="ListeParagraf"/>
        <w:autoSpaceDE w:val="0"/>
        <w:autoSpaceDN w:val="0"/>
        <w:adjustRightInd w:val="0"/>
        <w:spacing w:after="0" w:line="240" w:lineRule="auto"/>
        <w:ind w:left="-284" w:right="-284"/>
        <w:jc w:val="both"/>
        <w:rPr>
          <w:rFonts w:ascii="Roboto" w:hAnsi="Roboto" w:cs="Arial"/>
          <w:sz w:val="20"/>
          <w:szCs w:val="20"/>
        </w:rPr>
      </w:pPr>
      <w:r w:rsidRPr="003107D6">
        <w:rPr>
          <w:rFonts w:ascii="Roboto" w:hAnsi="Roboto" w:cs="Arial"/>
          <w:b/>
          <w:sz w:val="20"/>
          <w:szCs w:val="20"/>
        </w:rPr>
        <w:t>•</w:t>
      </w:r>
      <w:r w:rsidRPr="003107D6">
        <w:rPr>
          <w:rFonts w:ascii="Roboto" w:hAnsi="Roboto" w:cs="Arial"/>
          <w:b/>
          <w:sz w:val="20"/>
          <w:szCs w:val="20"/>
        </w:rPr>
        <w:tab/>
      </w:r>
      <w:r w:rsidRPr="003107D6">
        <w:rPr>
          <w:rFonts w:ascii="Roboto" w:hAnsi="Roboto" w:cs="Arial"/>
          <w:sz w:val="20"/>
          <w:szCs w:val="20"/>
        </w:rPr>
        <w:t>TS EN ISO/IEC 17025</w:t>
      </w:r>
    </w:p>
    <w:p w14:paraId="5E79B792" w14:textId="65648F5C" w:rsidR="003107D6" w:rsidRDefault="003107D6" w:rsidP="003107D6">
      <w:pPr>
        <w:pStyle w:val="ListeParagraf"/>
        <w:autoSpaceDE w:val="0"/>
        <w:autoSpaceDN w:val="0"/>
        <w:adjustRightInd w:val="0"/>
        <w:spacing w:after="0" w:line="240" w:lineRule="auto"/>
        <w:ind w:left="-284" w:right="-284"/>
        <w:jc w:val="both"/>
        <w:rPr>
          <w:rFonts w:ascii="Roboto" w:hAnsi="Roboto" w:cs="Arial"/>
          <w:sz w:val="20"/>
          <w:szCs w:val="20"/>
        </w:rPr>
      </w:pPr>
      <w:r w:rsidRPr="003107D6">
        <w:rPr>
          <w:rFonts w:ascii="Roboto" w:hAnsi="Roboto" w:cs="Arial"/>
          <w:sz w:val="20"/>
          <w:szCs w:val="20"/>
        </w:rPr>
        <w:t>•</w:t>
      </w:r>
      <w:r w:rsidRPr="003107D6">
        <w:rPr>
          <w:rFonts w:ascii="Roboto" w:hAnsi="Roboto" w:cs="Arial"/>
          <w:sz w:val="20"/>
          <w:szCs w:val="20"/>
        </w:rPr>
        <w:tab/>
        <w:t>Eurochem/CITAC Guide:Use of Uncertainty Information In Compliance Assesment</w:t>
      </w:r>
    </w:p>
    <w:p w14:paraId="5DDC9DC1" w14:textId="0A06867F" w:rsidR="003107D6" w:rsidRDefault="003107D6" w:rsidP="003107D6">
      <w:pPr>
        <w:pStyle w:val="ListeParagraf"/>
        <w:autoSpaceDE w:val="0"/>
        <w:autoSpaceDN w:val="0"/>
        <w:adjustRightInd w:val="0"/>
        <w:spacing w:after="0" w:line="240" w:lineRule="auto"/>
        <w:ind w:left="-284" w:right="-284"/>
        <w:jc w:val="both"/>
        <w:rPr>
          <w:rFonts w:ascii="Roboto" w:hAnsi="Roboto" w:cs="Arial"/>
          <w:sz w:val="20"/>
          <w:szCs w:val="20"/>
        </w:rPr>
      </w:pPr>
    </w:p>
    <w:p w14:paraId="59FF24C4" w14:textId="77777777" w:rsidR="003107D6" w:rsidRPr="00022FAC" w:rsidRDefault="003107D6" w:rsidP="003107D6">
      <w:pPr>
        <w:pStyle w:val="ListeParagraf"/>
        <w:autoSpaceDE w:val="0"/>
        <w:autoSpaceDN w:val="0"/>
        <w:adjustRightInd w:val="0"/>
        <w:spacing w:after="0" w:line="240" w:lineRule="auto"/>
        <w:ind w:left="-284" w:right="-284"/>
        <w:jc w:val="both"/>
        <w:rPr>
          <w:rFonts w:ascii="Roboto" w:hAnsi="Roboto" w:cs="Arial"/>
          <w:b/>
          <w:sz w:val="20"/>
          <w:szCs w:val="20"/>
        </w:rPr>
      </w:pPr>
      <w:r>
        <w:rPr>
          <w:rFonts w:ascii="Roboto" w:hAnsi="Roboto" w:cs="Arial"/>
          <w:b/>
          <w:sz w:val="20"/>
          <w:szCs w:val="20"/>
        </w:rPr>
        <w:t xml:space="preserve">4. </w:t>
      </w:r>
      <w:r w:rsidRPr="00022FAC">
        <w:rPr>
          <w:rFonts w:ascii="Roboto" w:hAnsi="Roboto" w:cs="Arial"/>
          <w:b/>
          <w:sz w:val="20"/>
          <w:szCs w:val="20"/>
        </w:rPr>
        <w:t>DAĞITIM VE DOSYALAMA</w:t>
      </w:r>
    </w:p>
    <w:p w14:paraId="2C326133" w14:textId="77777777" w:rsidR="003107D6" w:rsidRPr="00022FAC" w:rsidRDefault="003107D6" w:rsidP="003107D6">
      <w:pPr>
        <w:pStyle w:val="ListeParagraf"/>
        <w:autoSpaceDE w:val="0"/>
        <w:autoSpaceDN w:val="0"/>
        <w:adjustRightInd w:val="0"/>
        <w:spacing w:after="0" w:line="240" w:lineRule="auto"/>
        <w:ind w:left="-284" w:right="-284"/>
        <w:jc w:val="both"/>
        <w:rPr>
          <w:rFonts w:ascii="Roboto" w:hAnsi="Roboto" w:cs="Arial"/>
          <w:sz w:val="20"/>
          <w:szCs w:val="20"/>
        </w:rPr>
      </w:pPr>
      <w:r w:rsidRPr="00022FAC">
        <w:rPr>
          <w:rFonts w:ascii="Roboto" w:hAnsi="Roboto" w:cs="Arial"/>
          <w:sz w:val="20"/>
          <w:szCs w:val="20"/>
        </w:rPr>
        <w:t>Bu talimat ve talimatta adı geçen dokümanlarında dağıtım ve dosyalanmasında Kalite Yöneticisi sorumludur.</w:t>
      </w:r>
    </w:p>
    <w:p w14:paraId="75601924" w14:textId="4BF713B9" w:rsidR="003107D6" w:rsidRDefault="003107D6">
      <w:pPr>
        <w:rPr>
          <w:rFonts w:ascii="Roboto" w:hAnsi="Roboto"/>
          <w:sz w:val="20"/>
          <w:szCs w:val="20"/>
        </w:rPr>
      </w:pPr>
    </w:p>
    <w:p w14:paraId="60BC71F4" w14:textId="77777777" w:rsidR="003107D6" w:rsidRDefault="003107D6">
      <w:pPr>
        <w:rPr>
          <w:rFonts w:ascii="Roboto" w:hAnsi="Roboto"/>
          <w:sz w:val="20"/>
          <w:szCs w:val="20"/>
        </w:rPr>
      </w:pPr>
    </w:p>
    <w:p w14:paraId="1044F4E3" w14:textId="7CC3854E" w:rsidR="003107D6" w:rsidRPr="003107D6" w:rsidRDefault="003107D6" w:rsidP="003107D6">
      <w:pPr>
        <w:autoSpaceDE w:val="0"/>
        <w:autoSpaceDN w:val="0"/>
        <w:adjustRightInd w:val="0"/>
        <w:ind w:left="-284"/>
        <w:contextualSpacing/>
        <w:jc w:val="both"/>
        <w:rPr>
          <w:rFonts w:ascii="Roboto" w:hAnsi="Roboto" w:cs="Arial"/>
          <w:sz w:val="20"/>
          <w:szCs w:val="20"/>
        </w:rPr>
      </w:pPr>
      <w:r w:rsidRPr="00022FAC">
        <w:rPr>
          <w:rFonts w:ascii="Roboto" w:hAnsi="Roboto" w:cs="Arial"/>
          <w:b/>
          <w:bCs/>
          <w:sz w:val="20"/>
          <w:szCs w:val="20"/>
        </w:rPr>
        <w:t>Revizyon Takip Tablosu</w:t>
      </w:r>
      <w:r w:rsidRPr="00022FAC">
        <w:rPr>
          <w:rFonts w:ascii="Roboto" w:hAnsi="Roboto" w:cs="Arial"/>
          <w:sz w:val="20"/>
          <w:szCs w:val="20"/>
        </w:rPr>
        <w:t xml:space="preserve">   </w:t>
      </w:r>
    </w:p>
    <w:tbl>
      <w:tblPr>
        <w:tblW w:w="5201"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left w:w="0" w:type="dxa"/>
          <w:right w:w="0" w:type="dxa"/>
        </w:tblCellMar>
        <w:tblLook w:val="04A0" w:firstRow="1" w:lastRow="0" w:firstColumn="1" w:lastColumn="0" w:noHBand="0" w:noVBand="1"/>
      </w:tblPr>
      <w:tblGrid>
        <w:gridCol w:w="814"/>
        <w:gridCol w:w="1561"/>
        <w:gridCol w:w="5671"/>
        <w:gridCol w:w="1730"/>
      </w:tblGrid>
      <w:tr w:rsidR="003107D6" w:rsidRPr="007969FD" w14:paraId="0BAA727B" w14:textId="77777777" w:rsidTr="003107D6">
        <w:trPr>
          <w:trHeight w:val="57"/>
          <w:tblCellSpacing w:w="20" w:type="dxa"/>
          <w:jc w:val="center"/>
        </w:trPr>
        <w:tc>
          <w:tcPr>
            <w:tcW w:w="386" w:type="pct"/>
            <w:shd w:val="clear" w:color="auto" w:fill="D9D9D9" w:themeFill="background1" w:themeFillShade="D9"/>
            <w:tcMar>
              <w:top w:w="0" w:type="dxa"/>
              <w:left w:w="108" w:type="dxa"/>
              <w:bottom w:w="0" w:type="dxa"/>
              <w:right w:w="108" w:type="dxa"/>
            </w:tcMar>
            <w:vAlign w:val="center"/>
            <w:hideMark/>
          </w:tcPr>
          <w:p w14:paraId="649239A8" w14:textId="77777777" w:rsidR="003107D6" w:rsidRPr="003107D6" w:rsidRDefault="003107D6" w:rsidP="003107D6">
            <w:pPr>
              <w:tabs>
                <w:tab w:val="left" w:pos="0"/>
              </w:tabs>
              <w:spacing w:after="0" w:line="240" w:lineRule="auto"/>
              <w:jc w:val="center"/>
              <w:rPr>
                <w:rFonts w:ascii="Roboto" w:eastAsia="Times New Roman" w:hAnsi="Roboto" w:cs="Arial"/>
                <w:b/>
                <w:bCs/>
                <w:sz w:val="20"/>
                <w:szCs w:val="20"/>
                <w:lang w:eastAsia="tr-TR"/>
              </w:rPr>
            </w:pPr>
            <w:r w:rsidRPr="003107D6">
              <w:rPr>
                <w:rFonts w:ascii="Roboto" w:eastAsia="Times New Roman" w:hAnsi="Roboto" w:cs="Arial"/>
                <w:b/>
                <w:bCs/>
                <w:sz w:val="20"/>
                <w:szCs w:val="20"/>
                <w:lang w:eastAsia="tr-TR"/>
              </w:rPr>
              <w:t>Rev. No</w:t>
            </w:r>
          </w:p>
        </w:tc>
        <w:tc>
          <w:tcPr>
            <w:tcW w:w="778" w:type="pct"/>
            <w:shd w:val="clear" w:color="auto" w:fill="D9D9D9" w:themeFill="background1" w:themeFillShade="D9"/>
            <w:tcMar>
              <w:top w:w="0" w:type="dxa"/>
              <w:left w:w="108" w:type="dxa"/>
              <w:bottom w:w="0" w:type="dxa"/>
              <w:right w:w="108" w:type="dxa"/>
            </w:tcMar>
            <w:vAlign w:val="center"/>
            <w:hideMark/>
          </w:tcPr>
          <w:p w14:paraId="58BAD4D2" w14:textId="77777777" w:rsidR="003107D6" w:rsidRPr="003107D6" w:rsidRDefault="003107D6" w:rsidP="003107D6">
            <w:pPr>
              <w:tabs>
                <w:tab w:val="left" w:pos="0"/>
              </w:tabs>
              <w:spacing w:after="0" w:line="240" w:lineRule="auto"/>
              <w:jc w:val="center"/>
              <w:rPr>
                <w:rFonts w:ascii="Roboto" w:eastAsia="Times New Roman" w:hAnsi="Roboto" w:cs="Arial"/>
                <w:b/>
                <w:bCs/>
                <w:sz w:val="20"/>
                <w:szCs w:val="20"/>
                <w:lang w:eastAsia="tr-TR"/>
              </w:rPr>
            </w:pPr>
            <w:r w:rsidRPr="003107D6">
              <w:rPr>
                <w:rFonts w:ascii="Roboto" w:eastAsia="Times New Roman" w:hAnsi="Roboto" w:cs="Arial"/>
                <w:b/>
                <w:bCs/>
                <w:sz w:val="20"/>
                <w:szCs w:val="20"/>
                <w:lang w:eastAsia="tr-TR"/>
              </w:rPr>
              <w:t>Revizyon Tarihi</w:t>
            </w:r>
          </w:p>
        </w:tc>
        <w:tc>
          <w:tcPr>
            <w:tcW w:w="2880" w:type="pct"/>
            <w:shd w:val="clear" w:color="auto" w:fill="D9D9D9" w:themeFill="background1" w:themeFillShade="D9"/>
            <w:tcMar>
              <w:top w:w="0" w:type="dxa"/>
              <w:left w:w="108" w:type="dxa"/>
              <w:bottom w:w="0" w:type="dxa"/>
              <w:right w:w="108" w:type="dxa"/>
            </w:tcMar>
            <w:vAlign w:val="center"/>
            <w:hideMark/>
          </w:tcPr>
          <w:p w14:paraId="1283609F" w14:textId="77777777" w:rsidR="003107D6" w:rsidRPr="003107D6" w:rsidRDefault="003107D6" w:rsidP="003107D6">
            <w:pPr>
              <w:tabs>
                <w:tab w:val="left" w:pos="0"/>
              </w:tabs>
              <w:spacing w:after="0" w:line="240" w:lineRule="auto"/>
              <w:jc w:val="both"/>
              <w:rPr>
                <w:rFonts w:ascii="Roboto" w:eastAsia="Times New Roman" w:hAnsi="Roboto" w:cs="Arial"/>
                <w:b/>
                <w:bCs/>
                <w:sz w:val="20"/>
                <w:szCs w:val="20"/>
                <w:lang w:eastAsia="tr-TR"/>
              </w:rPr>
            </w:pPr>
            <w:r w:rsidRPr="003107D6">
              <w:rPr>
                <w:rFonts w:ascii="Roboto" w:eastAsia="Times New Roman" w:hAnsi="Roboto" w:cs="Arial"/>
                <w:b/>
                <w:bCs/>
                <w:sz w:val="20"/>
                <w:szCs w:val="20"/>
                <w:lang w:eastAsia="tr-TR"/>
              </w:rPr>
              <w:t>Revizyon Konusu</w:t>
            </w:r>
          </w:p>
        </w:tc>
        <w:tc>
          <w:tcPr>
            <w:tcW w:w="854" w:type="pct"/>
            <w:shd w:val="clear" w:color="auto" w:fill="D9D9D9" w:themeFill="background1" w:themeFillShade="D9"/>
            <w:tcMar>
              <w:top w:w="0" w:type="dxa"/>
              <w:left w:w="108" w:type="dxa"/>
              <w:bottom w:w="0" w:type="dxa"/>
              <w:right w:w="108" w:type="dxa"/>
            </w:tcMar>
            <w:vAlign w:val="center"/>
            <w:hideMark/>
          </w:tcPr>
          <w:p w14:paraId="551E6F8E" w14:textId="77777777" w:rsidR="003107D6" w:rsidRPr="003107D6" w:rsidRDefault="003107D6" w:rsidP="003107D6">
            <w:pPr>
              <w:tabs>
                <w:tab w:val="left" w:pos="0"/>
              </w:tabs>
              <w:spacing w:after="0" w:line="240" w:lineRule="auto"/>
              <w:jc w:val="center"/>
              <w:rPr>
                <w:rFonts w:ascii="Roboto" w:eastAsia="Times New Roman" w:hAnsi="Roboto" w:cs="Arial"/>
                <w:b/>
                <w:bCs/>
                <w:sz w:val="20"/>
                <w:szCs w:val="20"/>
                <w:lang w:eastAsia="tr-TR"/>
              </w:rPr>
            </w:pPr>
            <w:r w:rsidRPr="003107D6">
              <w:rPr>
                <w:rFonts w:ascii="Roboto" w:eastAsia="Times New Roman" w:hAnsi="Roboto" w:cs="Arial"/>
                <w:b/>
                <w:bCs/>
                <w:sz w:val="20"/>
                <w:szCs w:val="20"/>
                <w:lang w:eastAsia="tr-TR"/>
              </w:rPr>
              <w:t>Revizyonu Yapan</w:t>
            </w:r>
          </w:p>
        </w:tc>
      </w:tr>
      <w:tr w:rsidR="003107D6" w:rsidRPr="007969FD" w14:paraId="269952BF" w14:textId="77777777" w:rsidTr="003107D6">
        <w:trPr>
          <w:trHeight w:val="480"/>
          <w:tblCellSpacing w:w="20" w:type="dxa"/>
          <w:jc w:val="center"/>
        </w:trPr>
        <w:tc>
          <w:tcPr>
            <w:tcW w:w="386" w:type="pct"/>
            <w:shd w:val="clear" w:color="auto" w:fill="FFFFFF"/>
            <w:tcMar>
              <w:top w:w="0" w:type="dxa"/>
              <w:left w:w="108" w:type="dxa"/>
              <w:bottom w:w="0" w:type="dxa"/>
              <w:right w:w="108" w:type="dxa"/>
            </w:tcMar>
            <w:vAlign w:val="center"/>
          </w:tcPr>
          <w:p w14:paraId="24F68EA2" w14:textId="77777777" w:rsidR="003107D6" w:rsidRPr="003107D6" w:rsidRDefault="003107D6" w:rsidP="003107D6">
            <w:pPr>
              <w:tabs>
                <w:tab w:val="left" w:pos="0"/>
              </w:tabs>
              <w:spacing w:after="0" w:line="240" w:lineRule="auto"/>
              <w:jc w:val="center"/>
              <w:rPr>
                <w:rFonts w:ascii="Roboto" w:eastAsia="Times New Roman" w:hAnsi="Roboto" w:cs="Arial"/>
                <w:bCs/>
                <w:sz w:val="20"/>
                <w:szCs w:val="20"/>
                <w:lang w:eastAsia="tr-TR"/>
              </w:rPr>
            </w:pPr>
            <w:r w:rsidRPr="003107D6">
              <w:rPr>
                <w:rFonts w:ascii="Roboto" w:eastAsia="Times New Roman" w:hAnsi="Roboto" w:cs="Arial"/>
                <w:bCs/>
                <w:sz w:val="20"/>
                <w:szCs w:val="20"/>
                <w:lang w:eastAsia="tr-TR"/>
              </w:rPr>
              <w:t>01</w:t>
            </w:r>
          </w:p>
        </w:tc>
        <w:tc>
          <w:tcPr>
            <w:tcW w:w="778" w:type="pct"/>
            <w:shd w:val="clear" w:color="auto" w:fill="FFFFFF"/>
            <w:tcMar>
              <w:top w:w="0" w:type="dxa"/>
              <w:left w:w="108" w:type="dxa"/>
              <w:bottom w:w="0" w:type="dxa"/>
              <w:right w:w="108" w:type="dxa"/>
            </w:tcMar>
            <w:vAlign w:val="center"/>
          </w:tcPr>
          <w:p w14:paraId="21CAAE4D" w14:textId="5E926D2B" w:rsidR="003107D6" w:rsidRPr="003107D6" w:rsidRDefault="003107D6" w:rsidP="003107D6">
            <w:pPr>
              <w:tabs>
                <w:tab w:val="left" w:pos="0"/>
              </w:tabs>
              <w:spacing w:after="0" w:line="240" w:lineRule="auto"/>
              <w:jc w:val="center"/>
              <w:rPr>
                <w:rFonts w:ascii="Roboto" w:eastAsia="Times New Roman" w:hAnsi="Roboto" w:cs="Arial"/>
                <w:bCs/>
                <w:sz w:val="20"/>
                <w:szCs w:val="20"/>
                <w:lang w:eastAsia="tr-TR"/>
              </w:rPr>
            </w:pPr>
            <w:r w:rsidRPr="003107D6">
              <w:rPr>
                <w:rFonts w:ascii="Roboto" w:eastAsia="Times New Roman" w:hAnsi="Roboto" w:cs="Arial"/>
                <w:bCs/>
                <w:sz w:val="20"/>
                <w:szCs w:val="20"/>
                <w:lang w:eastAsia="tr-TR"/>
              </w:rPr>
              <w:t>01.12.2020</w:t>
            </w:r>
          </w:p>
        </w:tc>
        <w:tc>
          <w:tcPr>
            <w:tcW w:w="2880" w:type="pct"/>
            <w:shd w:val="clear" w:color="auto" w:fill="FFFFFF"/>
            <w:tcMar>
              <w:top w:w="0" w:type="dxa"/>
              <w:left w:w="108" w:type="dxa"/>
              <w:bottom w:w="0" w:type="dxa"/>
              <w:right w:w="108" w:type="dxa"/>
            </w:tcMar>
            <w:vAlign w:val="center"/>
          </w:tcPr>
          <w:p w14:paraId="0B1F5719" w14:textId="0070897A" w:rsidR="003107D6" w:rsidRPr="003107D6" w:rsidRDefault="003107D6" w:rsidP="003107D6">
            <w:pPr>
              <w:tabs>
                <w:tab w:val="left" w:pos="0"/>
              </w:tabs>
              <w:spacing w:after="0" w:line="240" w:lineRule="auto"/>
              <w:jc w:val="both"/>
              <w:rPr>
                <w:rFonts w:ascii="Roboto" w:eastAsia="Times New Roman" w:hAnsi="Roboto" w:cs="Arial"/>
                <w:bCs/>
                <w:sz w:val="20"/>
                <w:szCs w:val="20"/>
                <w:lang w:eastAsia="tr-TR"/>
              </w:rPr>
            </w:pPr>
            <w:r w:rsidRPr="003107D6">
              <w:rPr>
                <w:rFonts w:ascii="Roboto" w:eastAsia="Times New Roman" w:hAnsi="Roboto" w:cs="Arial"/>
                <w:bCs/>
                <w:sz w:val="20"/>
                <w:szCs w:val="20"/>
                <w:lang w:eastAsia="tr-TR"/>
              </w:rPr>
              <w:t>Basit karar kuralı tanımı ve ölçüm belirsizliğinin hangi durumlarda raporlanacağı bilgisi eklenmiştir.</w:t>
            </w:r>
          </w:p>
        </w:tc>
        <w:tc>
          <w:tcPr>
            <w:tcW w:w="854" w:type="pct"/>
            <w:shd w:val="clear" w:color="auto" w:fill="FFFFFF"/>
            <w:tcMar>
              <w:top w:w="0" w:type="dxa"/>
              <w:left w:w="108" w:type="dxa"/>
              <w:bottom w:w="0" w:type="dxa"/>
              <w:right w:w="108" w:type="dxa"/>
            </w:tcMar>
          </w:tcPr>
          <w:p w14:paraId="4C5CFE6C" w14:textId="346E356E" w:rsidR="003107D6" w:rsidRPr="003107D6" w:rsidRDefault="003107D6" w:rsidP="003107D6">
            <w:pPr>
              <w:tabs>
                <w:tab w:val="left" w:pos="0"/>
              </w:tabs>
              <w:spacing w:after="0" w:line="240" w:lineRule="auto"/>
              <w:jc w:val="center"/>
              <w:rPr>
                <w:rFonts w:ascii="Roboto" w:eastAsia="Times New Roman" w:hAnsi="Roboto" w:cs="Arial"/>
                <w:bCs/>
                <w:sz w:val="20"/>
                <w:szCs w:val="20"/>
                <w:lang w:eastAsia="tr-TR"/>
              </w:rPr>
            </w:pPr>
            <w:r w:rsidRPr="003107D6">
              <w:rPr>
                <w:rFonts w:ascii="Roboto" w:eastAsia="Times New Roman" w:hAnsi="Roboto" w:cs="Arial"/>
                <w:bCs/>
                <w:sz w:val="20"/>
                <w:szCs w:val="20"/>
                <w:lang w:eastAsia="tr-TR"/>
              </w:rPr>
              <w:t>Volkan AKIN</w:t>
            </w:r>
          </w:p>
        </w:tc>
      </w:tr>
      <w:tr w:rsidR="003107D6" w:rsidRPr="007969FD" w14:paraId="1CD8EC03" w14:textId="77777777" w:rsidTr="003107D6">
        <w:trPr>
          <w:trHeight w:val="480"/>
          <w:tblCellSpacing w:w="20" w:type="dxa"/>
          <w:jc w:val="center"/>
        </w:trPr>
        <w:tc>
          <w:tcPr>
            <w:tcW w:w="386" w:type="pct"/>
            <w:shd w:val="clear" w:color="auto" w:fill="FFFFFF"/>
            <w:tcMar>
              <w:top w:w="0" w:type="dxa"/>
              <w:left w:w="108" w:type="dxa"/>
              <w:bottom w:w="0" w:type="dxa"/>
              <w:right w:w="108" w:type="dxa"/>
            </w:tcMar>
            <w:vAlign w:val="center"/>
          </w:tcPr>
          <w:p w14:paraId="6308373C" w14:textId="77777777" w:rsidR="003107D6" w:rsidRPr="003107D6" w:rsidRDefault="003107D6" w:rsidP="003107D6">
            <w:pPr>
              <w:tabs>
                <w:tab w:val="left" w:pos="0"/>
              </w:tabs>
              <w:spacing w:after="0" w:line="240" w:lineRule="auto"/>
              <w:jc w:val="center"/>
              <w:rPr>
                <w:rFonts w:ascii="Roboto" w:eastAsia="Times New Roman" w:hAnsi="Roboto" w:cs="Arial"/>
                <w:bCs/>
                <w:sz w:val="20"/>
                <w:szCs w:val="20"/>
                <w:lang w:eastAsia="tr-TR"/>
              </w:rPr>
            </w:pPr>
            <w:r w:rsidRPr="003107D6">
              <w:rPr>
                <w:rFonts w:ascii="Roboto" w:eastAsia="Times New Roman" w:hAnsi="Roboto" w:cs="Arial"/>
                <w:bCs/>
                <w:sz w:val="20"/>
                <w:szCs w:val="20"/>
                <w:lang w:eastAsia="tr-TR"/>
              </w:rPr>
              <w:t>02</w:t>
            </w:r>
          </w:p>
        </w:tc>
        <w:tc>
          <w:tcPr>
            <w:tcW w:w="778" w:type="pct"/>
            <w:shd w:val="clear" w:color="auto" w:fill="FFFFFF"/>
            <w:tcMar>
              <w:top w:w="0" w:type="dxa"/>
              <w:left w:w="108" w:type="dxa"/>
              <w:bottom w:w="0" w:type="dxa"/>
              <w:right w:w="108" w:type="dxa"/>
            </w:tcMar>
            <w:vAlign w:val="center"/>
          </w:tcPr>
          <w:p w14:paraId="4D3BEE6F" w14:textId="3C4FDBF5" w:rsidR="003107D6" w:rsidRPr="003107D6" w:rsidRDefault="003107D6" w:rsidP="003107D6">
            <w:pPr>
              <w:tabs>
                <w:tab w:val="left" w:pos="0"/>
              </w:tabs>
              <w:spacing w:after="0" w:line="240" w:lineRule="auto"/>
              <w:jc w:val="center"/>
              <w:rPr>
                <w:rFonts w:ascii="Roboto" w:eastAsia="Times New Roman" w:hAnsi="Roboto" w:cs="Arial"/>
                <w:bCs/>
                <w:sz w:val="20"/>
                <w:szCs w:val="20"/>
                <w:lang w:eastAsia="tr-TR"/>
              </w:rPr>
            </w:pPr>
            <w:r>
              <w:rPr>
                <w:rFonts w:ascii="Roboto" w:eastAsia="Times New Roman" w:hAnsi="Roboto" w:cs="Arial"/>
                <w:bCs/>
                <w:sz w:val="20"/>
                <w:szCs w:val="20"/>
                <w:lang w:eastAsia="tr-TR"/>
              </w:rPr>
              <w:t>01.05.2023</w:t>
            </w:r>
          </w:p>
        </w:tc>
        <w:tc>
          <w:tcPr>
            <w:tcW w:w="2880" w:type="pct"/>
            <w:shd w:val="clear" w:color="auto" w:fill="FFFFFF"/>
            <w:tcMar>
              <w:top w:w="0" w:type="dxa"/>
              <w:left w:w="108" w:type="dxa"/>
              <w:bottom w:w="0" w:type="dxa"/>
              <w:right w:w="108" w:type="dxa"/>
            </w:tcMar>
            <w:vAlign w:val="center"/>
          </w:tcPr>
          <w:p w14:paraId="0F36F8E9" w14:textId="1102A576" w:rsidR="003107D6" w:rsidRPr="003107D6" w:rsidRDefault="003107D6" w:rsidP="003107D6">
            <w:pPr>
              <w:tabs>
                <w:tab w:val="left" w:pos="0"/>
              </w:tabs>
              <w:spacing w:after="0" w:line="240" w:lineRule="auto"/>
              <w:jc w:val="both"/>
              <w:rPr>
                <w:rFonts w:ascii="Roboto" w:eastAsia="Times New Roman" w:hAnsi="Roboto" w:cs="Arial"/>
                <w:bCs/>
                <w:sz w:val="20"/>
                <w:szCs w:val="20"/>
                <w:lang w:eastAsia="tr-TR"/>
              </w:rPr>
            </w:pPr>
            <w:r>
              <w:rPr>
                <w:rFonts w:ascii="Roboto" w:eastAsia="Times New Roman" w:hAnsi="Roboto" w:cs="Arial"/>
                <w:bCs/>
                <w:sz w:val="20"/>
                <w:szCs w:val="20"/>
                <w:lang w:eastAsia="tr-TR"/>
              </w:rPr>
              <w:t>Logo ve format değişikliği yapıldı.</w:t>
            </w:r>
          </w:p>
        </w:tc>
        <w:tc>
          <w:tcPr>
            <w:tcW w:w="854" w:type="pct"/>
            <w:shd w:val="clear" w:color="auto" w:fill="FFFFFF"/>
            <w:tcMar>
              <w:top w:w="0" w:type="dxa"/>
              <w:left w:w="108" w:type="dxa"/>
              <w:bottom w:w="0" w:type="dxa"/>
              <w:right w:w="108" w:type="dxa"/>
            </w:tcMar>
            <w:vAlign w:val="center"/>
          </w:tcPr>
          <w:p w14:paraId="4AF7BB4A" w14:textId="65865F6E" w:rsidR="003107D6" w:rsidRPr="003107D6" w:rsidRDefault="003107D6" w:rsidP="003107D6">
            <w:pPr>
              <w:tabs>
                <w:tab w:val="left" w:pos="0"/>
              </w:tabs>
              <w:spacing w:after="0" w:line="240" w:lineRule="auto"/>
              <w:jc w:val="center"/>
              <w:rPr>
                <w:rFonts w:ascii="Roboto" w:eastAsia="Times New Roman" w:hAnsi="Roboto" w:cs="Arial"/>
                <w:bCs/>
                <w:sz w:val="20"/>
                <w:szCs w:val="20"/>
                <w:lang w:eastAsia="tr-TR"/>
              </w:rPr>
            </w:pPr>
            <w:r>
              <w:rPr>
                <w:rFonts w:ascii="Roboto" w:eastAsia="Times New Roman" w:hAnsi="Roboto" w:cs="Arial"/>
                <w:bCs/>
                <w:sz w:val="20"/>
                <w:szCs w:val="20"/>
                <w:lang w:eastAsia="tr-TR"/>
              </w:rPr>
              <w:t>Seda YÜCEL HAS</w:t>
            </w:r>
          </w:p>
        </w:tc>
      </w:tr>
    </w:tbl>
    <w:p w14:paraId="2A230D59" w14:textId="7E8D5D65" w:rsidR="00E65EBA" w:rsidRPr="003107D6" w:rsidRDefault="00E65EBA" w:rsidP="003107D6">
      <w:pPr>
        <w:tabs>
          <w:tab w:val="left" w:pos="2715"/>
        </w:tabs>
        <w:rPr>
          <w:rFonts w:ascii="Roboto" w:hAnsi="Roboto"/>
          <w:sz w:val="20"/>
          <w:szCs w:val="20"/>
        </w:rPr>
      </w:pPr>
    </w:p>
    <w:sectPr w:rsidR="00E65EBA" w:rsidRPr="003107D6" w:rsidSect="003107D6">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5F468" w14:textId="77777777" w:rsidR="006C5057" w:rsidRDefault="006C5057" w:rsidP="00F804E3">
      <w:pPr>
        <w:spacing w:after="0" w:line="240" w:lineRule="auto"/>
      </w:pPr>
      <w:r>
        <w:separator/>
      </w:r>
    </w:p>
  </w:endnote>
  <w:endnote w:type="continuationSeparator" w:id="0">
    <w:p w14:paraId="29A5C8BE" w14:textId="77777777" w:rsidR="006C5057" w:rsidRDefault="006C5057" w:rsidP="00F80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Roboto">
    <w:panose1 w:val="02000000000000000000"/>
    <w:charset w:val="A2"/>
    <w:family w:val="auto"/>
    <w:pitch w:val="variable"/>
    <w:sig w:usb0="E00002FF" w:usb1="5000205B" w:usb2="0000002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844A0" w14:textId="77777777" w:rsidR="009773FE" w:rsidRDefault="009773F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95A4F" w14:textId="7B6F7A63" w:rsidR="003107D6" w:rsidRDefault="003107D6" w:rsidP="003107D6"/>
  <w:p w14:paraId="5D3A7066" w14:textId="77777777" w:rsidR="003107D6" w:rsidRDefault="003107D6" w:rsidP="003107D6">
    <w:pPr>
      <w:pStyle w:val="AltBilgi"/>
      <w:framePr w:wrap="around" w:vAnchor="text" w:hAnchor="margin" w:xAlign="right" w:y="1"/>
      <w:rPr>
        <w:rStyle w:val="SayfaNumaras"/>
      </w:rPr>
    </w:pPr>
  </w:p>
  <w:tbl>
    <w:tblPr>
      <w:tblW w:w="9724"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4863"/>
      <w:gridCol w:w="4861"/>
    </w:tblGrid>
    <w:tr w:rsidR="003107D6" w:rsidRPr="0032674C" w14:paraId="5730EDCE" w14:textId="77777777" w:rsidTr="0003557F">
      <w:trPr>
        <w:trHeight w:val="61"/>
        <w:tblCellSpacing w:w="20" w:type="dxa"/>
        <w:jc w:val="center"/>
      </w:trPr>
      <w:tc>
        <w:tcPr>
          <w:tcW w:w="4803" w:type="dxa"/>
          <w:shd w:val="clear" w:color="auto" w:fill="D9D9D9" w:themeFill="background1" w:themeFillShade="D9"/>
          <w:vAlign w:val="center"/>
        </w:tcPr>
        <w:p w14:paraId="25F6E1E2" w14:textId="77777777" w:rsidR="003107D6" w:rsidRPr="0032674C" w:rsidRDefault="003107D6" w:rsidP="003107D6">
          <w:pPr>
            <w:pStyle w:val="AltBilgi"/>
            <w:tabs>
              <w:tab w:val="left" w:pos="510"/>
              <w:tab w:val="center" w:pos="1704"/>
            </w:tabs>
            <w:jc w:val="center"/>
            <w:rPr>
              <w:rFonts w:ascii="Roboto" w:hAnsi="Roboto" w:cs="Arial"/>
              <w:b/>
              <w:sz w:val="18"/>
              <w:szCs w:val="18"/>
            </w:rPr>
          </w:pPr>
          <w:bookmarkStart w:id="2" w:name="_Hlk83728954"/>
          <w:r>
            <w:rPr>
              <w:rFonts w:ascii="Roboto" w:hAnsi="Roboto" w:cs="Arial"/>
              <w:b/>
              <w:sz w:val="18"/>
              <w:szCs w:val="18"/>
            </w:rPr>
            <w:t>HAZIRLAYAN</w:t>
          </w:r>
        </w:p>
      </w:tc>
      <w:tc>
        <w:tcPr>
          <w:tcW w:w="4801" w:type="dxa"/>
          <w:shd w:val="clear" w:color="auto" w:fill="D9D9D9" w:themeFill="background1" w:themeFillShade="D9"/>
          <w:vAlign w:val="center"/>
        </w:tcPr>
        <w:p w14:paraId="0B445300" w14:textId="77777777" w:rsidR="003107D6" w:rsidRPr="0032674C" w:rsidRDefault="003107D6" w:rsidP="003107D6">
          <w:pPr>
            <w:pStyle w:val="AltBilgi"/>
            <w:jc w:val="center"/>
            <w:rPr>
              <w:rFonts w:ascii="Roboto" w:hAnsi="Roboto" w:cs="Arial"/>
              <w:b/>
              <w:sz w:val="18"/>
              <w:szCs w:val="18"/>
            </w:rPr>
          </w:pPr>
          <w:r>
            <w:rPr>
              <w:rFonts w:ascii="Roboto" w:hAnsi="Roboto" w:cs="Arial"/>
              <w:b/>
              <w:sz w:val="18"/>
              <w:szCs w:val="18"/>
            </w:rPr>
            <w:t>ONAYLAYAN</w:t>
          </w:r>
        </w:p>
      </w:tc>
    </w:tr>
    <w:tr w:rsidR="003107D6" w:rsidRPr="0032674C" w14:paraId="5247A44C" w14:textId="77777777" w:rsidTr="0003557F">
      <w:trPr>
        <w:trHeight w:val="61"/>
        <w:tblCellSpacing w:w="20" w:type="dxa"/>
        <w:jc w:val="center"/>
      </w:trPr>
      <w:tc>
        <w:tcPr>
          <w:tcW w:w="4803" w:type="dxa"/>
          <w:vAlign w:val="center"/>
        </w:tcPr>
        <w:p w14:paraId="0B1FEAA1" w14:textId="77777777" w:rsidR="003107D6" w:rsidRPr="0032674C" w:rsidRDefault="003107D6" w:rsidP="003107D6">
          <w:pPr>
            <w:pStyle w:val="AltBilgi"/>
            <w:tabs>
              <w:tab w:val="left" w:pos="510"/>
              <w:tab w:val="center" w:pos="1704"/>
            </w:tabs>
            <w:jc w:val="center"/>
            <w:rPr>
              <w:rFonts w:ascii="Roboto" w:hAnsi="Roboto" w:cs="Arial"/>
              <w:b/>
              <w:sz w:val="18"/>
              <w:szCs w:val="18"/>
            </w:rPr>
          </w:pPr>
          <w:r>
            <w:rPr>
              <w:rFonts w:ascii="Roboto" w:hAnsi="Roboto" w:cs="Arial"/>
              <w:b/>
              <w:sz w:val="18"/>
              <w:szCs w:val="18"/>
            </w:rPr>
            <w:t>SEDA YÜCEL HAS / KALİTE YÖNETİCİSİ</w:t>
          </w:r>
        </w:p>
      </w:tc>
      <w:tc>
        <w:tcPr>
          <w:tcW w:w="4801" w:type="dxa"/>
          <w:vAlign w:val="center"/>
        </w:tcPr>
        <w:p w14:paraId="6278E074" w14:textId="09C86580" w:rsidR="003107D6" w:rsidRPr="0032674C" w:rsidRDefault="009773FE" w:rsidP="003107D6">
          <w:pPr>
            <w:pStyle w:val="AltBilgi"/>
            <w:jc w:val="center"/>
            <w:rPr>
              <w:rFonts w:ascii="Roboto" w:hAnsi="Roboto" w:cs="Arial"/>
              <w:b/>
              <w:sz w:val="18"/>
              <w:szCs w:val="18"/>
            </w:rPr>
          </w:pPr>
          <w:r>
            <w:rPr>
              <w:rFonts w:ascii="Roboto" w:hAnsi="Roboto" w:cs="Arial"/>
              <w:b/>
              <w:sz w:val="18"/>
              <w:szCs w:val="18"/>
            </w:rPr>
            <w:t>Volkan AKIN / Laboratuvar Müdürü</w:t>
          </w:r>
          <w:bookmarkStart w:id="3" w:name="_GoBack"/>
          <w:bookmarkEnd w:id="3"/>
        </w:p>
      </w:tc>
    </w:tr>
    <w:tr w:rsidR="003107D6" w:rsidRPr="0032674C" w14:paraId="25672603" w14:textId="77777777" w:rsidTr="0003557F">
      <w:trPr>
        <w:trHeight w:val="635"/>
        <w:tblCellSpacing w:w="20" w:type="dxa"/>
        <w:jc w:val="center"/>
      </w:trPr>
      <w:tc>
        <w:tcPr>
          <w:tcW w:w="4803" w:type="dxa"/>
          <w:vAlign w:val="center"/>
        </w:tcPr>
        <w:p w14:paraId="2176CF81" w14:textId="77777777" w:rsidR="003107D6" w:rsidRPr="0032674C" w:rsidRDefault="003107D6" w:rsidP="003107D6">
          <w:pPr>
            <w:pStyle w:val="AltBilgi"/>
            <w:rPr>
              <w:rFonts w:ascii="Roboto" w:hAnsi="Roboto" w:cs="Arial"/>
              <w:b/>
              <w:sz w:val="18"/>
              <w:szCs w:val="18"/>
            </w:rPr>
          </w:pPr>
        </w:p>
      </w:tc>
      <w:tc>
        <w:tcPr>
          <w:tcW w:w="4801" w:type="dxa"/>
          <w:vAlign w:val="center"/>
        </w:tcPr>
        <w:p w14:paraId="66033DCF" w14:textId="77777777" w:rsidR="003107D6" w:rsidRPr="0032674C" w:rsidRDefault="003107D6" w:rsidP="003107D6">
          <w:pPr>
            <w:pStyle w:val="AltBilgi"/>
            <w:rPr>
              <w:rFonts w:ascii="Roboto" w:hAnsi="Roboto" w:cs="Arial"/>
              <w:b/>
              <w:sz w:val="18"/>
              <w:szCs w:val="18"/>
            </w:rPr>
          </w:pPr>
        </w:p>
      </w:tc>
    </w:tr>
    <w:bookmarkEnd w:id="2"/>
  </w:tbl>
  <w:p w14:paraId="012A0594" w14:textId="77777777" w:rsidR="003107D6" w:rsidRDefault="003107D6" w:rsidP="003107D6">
    <w:pPr>
      <w:pStyle w:val="AltBilgi"/>
      <w:rPr>
        <w:rFonts w:ascii="Roboto" w:hAnsi="Roboto"/>
        <w:b/>
        <w:sz w:val="18"/>
        <w:szCs w:val="18"/>
      </w:rPr>
    </w:pPr>
  </w:p>
  <w:p w14:paraId="6E9AB60D" w14:textId="489CB8BF" w:rsidR="003107D6" w:rsidRPr="003107D6" w:rsidRDefault="003107D6" w:rsidP="003107D6">
    <w:pPr>
      <w:pStyle w:val="AltBilgi"/>
      <w:ind w:left="-142"/>
      <w:rPr>
        <w:rFonts w:ascii="Roboto" w:hAnsi="Roboto"/>
        <w:b/>
        <w:sz w:val="18"/>
        <w:szCs w:val="18"/>
      </w:rPr>
    </w:pPr>
    <w:r w:rsidRPr="0032674C">
      <w:rPr>
        <w:rFonts w:ascii="Roboto" w:hAnsi="Roboto"/>
        <w:b/>
        <w:sz w:val="18"/>
        <w:szCs w:val="18"/>
      </w:rPr>
      <w:t>“ELEKTRONIK NÜSHADIR. ÇIKTI ALINDIĞINDA KONTROLSÜZ KOPYADIR”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A4090" w14:textId="77777777" w:rsidR="009773FE" w:rsidRDefault="009773F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51493" w14:textId="77777777" w:rsidR="006C5057" w:rsidRDefault="006C5057" w:rsidP="00F804E3">
      <w:pPr>
        <w:spacing w:after="0" w:line="240" w:lineRule="auto"/>
      </w:pPr>
      <w:r>
        <w:separator/>
      </w:r>
    </w:p>
  </w:footnote>
  <w:footnote w:type="continuationSeparator" w:id="0">
    <w:p w14:paraId="19A783E3" w14:textId="77777777" w:rsidR="006C5057" w:rsidRDefault="006C5057" w:rsidP="00F80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C2A2D" w14:textId="77777777" w:rsidR="009773FE" w:rsidRDefault="009773F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000" w:firstRow="0" w:lastRow="0" w:firstColumn="0" w:lastColumn="0" w:noHBand="0" w:noVBand="0"/>
    </w:tblPr>
    <w:tblGrid>
      <w:gridCol w:w="2538"/>
      <w:gridCol w:w="2488"/>
      <w:gridCol w:w="1930"/>
      <w:gridCol w:w="1400"/>
      <w:gridCol w:w="1441"/>
    </w:tblGrid>
    <w:tr w:rsidR="003107D6" w:rsidRPr="004D2D60" w14:paraId="29AE1013" w14:textId="77777777" w:rsidTr="0003557F">
      <w:trPr>
        <w:cantSplit/>
        <w:trHeight w:hRule="exact" w:val="870"/>
        <w:tblCellSpacing w:w="20" w:type="dxa"/>
        <w:jc w:val="center"/>
      </w:trPr>
      <w:tc>
        <w:tcPr>
          <w:tcW w:w="6896" w:type="dxa"/>
          <w:gridSpan w:val="3"/>
          <w:shd w:val="clear" w:color="auto" w:fill="auto"/>
          <w:vAlign w:val="center"/>
        </w:tcPr>
        <w:p w14:paraId="02E32E44" w14:textId="1D8C96D4" w:rsidR="003107D6" w:rsidRPr="00006CB4" w:rsidRDefault="003107D6" w:rsidP="003107D6">
          <w:pPr>
            <w:pStyle w:val="AralkYok"/>
            <w:ind w:left="7"/>
            <w:jc w:val="center"/>
            <w:rPr>
              <w:rFonts w:ascii="Roboto" w:hAnsi="Roboto"/>
              <w:b/>
              <w:bCs/>
            </w:rPr>
          </w:pPr>
          <w:r w:rsidRPr="009E795E">
            <w:rPr>
              <w:rFonts w:ascii="Roboto" w:hAnsi="Roboto"/>
              <w:b/>
              <w:bCs/>
            </w:rPr>
            <w:t>KARAR KURALI</w:t>
          </w:r>
          <w:r>
            <w:rPr>
              <w:rFonts w:ascii="Roboto" w:hAnsi="Roboto"/>
              <w:b/>
              <w:bCs/>
            </w:rPr>
            <w:t xml:space="preserve"> UYGULAMA</w:t>
          </w:r>
          <w:r w:rsidRPr="009E795E">
            <w:rPr>
              <w:rFonts w:ascii="Roboto" w:hAnsi="Roboto"/>
              <w:b/>
              <w:bCs/>
            </w:rPr>
            <w:t xml:space="preserve"> TALİMATI</w:t>
          </w:r>
          <w:r w:rsidR="00044548">
            <w:rPr>
              <w:rFonts w:ascii="Roboto" w:hAnsi="Roboto"/>
              <w:b/>
              <w:bCs/>
            </w:rPr>
            <w:t xml:space="preserve"> (KKD)</w:t>
          </w:r>
        </w:p>
      </w:tc>
      <w:tc>
        <w:tcPr>
          <w:tcW w:w="2781" w:type="dxa"/>
          <w:gridSpan w:val="2"/>
          <w:shd w:val="clear" w:color="auto" w:fill="auto"/>
          <w:vAlign w:val="center"/>
        </w:tcPr>
        <w:p w14:paraId="6072A844" w14:textId="77777777" w:rsidR="003107D6" w:rsidRPr="00006CB4" w:rsidRDefault="003107D6" w:rsidP="003107D6">
          <w:pPr>
            <w:pStyle w:val="AralkYok"/>
            <w:tabs>
              <w:tab w:val="left" w:pos="630"/>
            </w:tabs>
            <w:rPr>
              <w:rFonts w:ascii="Roboto" w:hAnsi="Roboto"/>
              <w:b/>
              <w:bCs/>
            </w:rPr>
          </w:pPr>
          <w:r w:rsidRPr="00006CB4">
            <w:rPr>
              <w:rFonts w:ascii="Roboto" w:hAnsi="Roboto"/>
              <w:b/>
              <w:noProof/>
              <w:lang w:eastAsia="tr-TR"/>
            </w:rPr>
            <w:drawing>
              <wp:anchor distT="0" distB="0" distL="114300" distR="114300" simplePos="0" relativeHeight="251659264" behindDoc="0" locked="0" layoutInCell="1" allowOverlap="1" wp14:anchorId="649D12C8" wp14:editId="78E65D2B">
                <wp:simplePos x="0" y="0"/>
                <wp:positionH relativeFrom="column">
                  <wp:posOffset>-61595</wp:posOffset>
                </wp:positionH>
                <wp:positionV relativeFrom="paragraph">
                  <wp:posOffset>28575</wp:posOffset>
                </wp:positionV>
                <wp:extent cx="1685925" cy="381000"/>
                <wp:effectExtent l="0" t="0" r="0" b="0"/>
                <wp:wrapThrough wrapText="bothSides">
                  <wp:wrapPolygon edited="0">
                    <wp:start x="1708" y="5400"/>
                    <wp:lineTo x="1708" y="18360"/>
                    <wp:lineTo x="19525" y="18360"/>
                    <wp:lineTo x="19525" y="5400"/>
                    <wp:lineTo x="1708" y="5400"/>
                  </wp:wrapPolygon>
                </wp:wrapThrough>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NA Long Logo BLUE.png"/>
                        <pic:cNvPicPr/>
                      </pic:nvPicPr>
                      <pic:blipFill rotWithShape="1">
                        <a:blip r:embed="rId1" cstate="print">
                          <a:extLst>
                            <a:ext uri="{28A0092B-C50C-407E-A947-70E740481C1C}">
                              <a14:useLocalDpi xmlns:a14="http://schemas.microsoft.com/office/drawing/2010/main" val="0"/>
                            </a:ext>
                          </a:extLst>
                        </a:blip>
                        <a:srcRect b="13043"/>
                        <a:stretch/>
                      </pic:blipFill>
                      <pic:spPr bwMode="auto">
                        <a:xfrm>
                          <a:off x="0" y="0"/>
                          <a:ext cx="1685925" cy="381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3107D6" w:rsidRPr="004D2D60" w14:paraId="4C5499CC" w14:textId="77777777" w:rsidTr="0003557F">
      <w:trPr>
        <w:cantSplit/>
        <w:trHeight w:hRule="exact" w:val="408"/>
        <w:tblCellSpacing w:w="20" w:type="dxa"/>
        <w:jc w:val="center"/>
      </w:trPr>
      <w:tc>
        <w:tcPr>
          <w:tcW w:w="2478" w:type="dxa"/>
          <w:shd w:val="clear" w:color="auto" w:fill="auto"/>
          <w:vAlign w:val="center"/>
        </w:tcPr>
        <w:p w14:paraId="15AB6B71" w14:textId="77777777" w:rsidR="003107D6" w:rsidRPr="004D2D60" w:rsidRDefault="003107D6" w:rsidP="003107D6">
          <w:pPr>
            <w:pStyle w:val="AralkYok"/>
            <w:jc w:val="center"/>
            <w:rPr>
              <w:rFonts w:ascii="Roboto" w:hAnsi="Roboto"/>
              <w:b/>
              <w:sz w:val="18"/>
              <w:szCs w:val="18"/>
            </w:rPr>
          </w:pPr>
          <w:r w:rsidRPr="004D2D60">
            <w:rPr>
              <w:rFonts w:ascii="Roboto" w:hAnsi="Roboto"/>
              <w:b/>
              <w:bCs/>
              <w:sz w:val="18"/>
              <w:szCs w:val="18"/>
            </w:rPr>
            <w:t xml:space="preserve">Doküman No: </w:t>
          </w:r>
          <w:r>
            <w:rPr>
              <w:rFonts w:ascii="Roboto" w:hAnsi="Roboto"/>
              <w:b/>
              <w:bCs/>
              <w:sz w:val="18"/>
              <w:szCs w:val="18"/>
            </w:rPr>
            <w:t>TLM.052</w:t>
          </w:r>
        </w:p>
      </w:tc>
      <w:tc>
        <w:tcPr>
          <w:tcW w:w="2448" w:type="dxa"/>
          <w:shd w:val="clear" w:color="auto" w:fill="auto"/>
          <w:vAlign w:val="center"/>
        </w:tcPr>
        <w:p w14:paraId="6C458CEA" w14:textId="77777777" w:rsidR="003107D6" w:rsidRPr="004D2D60" w:rsidRDefault="003107D6" w:rsidP="003107D6">
          <w:pPr>
            <w:pStyle w:val="AralkYok"/>
            <w:jc w:val="center"/>
            <w:rPr>
              <w:rFonts w:ascii="Roboto" w:hAnsi="Roboto"/>
              <w:b/>
              <w:sz w:val="18"/>
              <w:szCs w:val="18"/>
            </w:rPr>
          </w:pPr>
          <w:r w:rsidRPr="004D2D60">
            <w:rPr>
              <w:rFonts w:ascii="Roboto" w:hAnsi="Roboto"/>
              <w:b/>
              <w:bCs/>
              <w:sz w:val="18"/>
              <w:szCs w:val="18"/>
            </w:rPr>
            <w:t xml:space="preserve">Yayın Tarihi: </w:t>
          </w:r>
          <w:r>
            <w:rPr>
              <w:rFonts w:ascii="Roboto" w:hAnsi="Roboto"/>
              <w:b/>
              <w:bCs/>
              <w:sz w:val="18"/>
              <w:szCs w:val="18"/>
            </w:rPr>
            <w:t>10.01.2019</w:t>
          </w:r>
        </w:p>
      </w:tc>
      <w:tc>
        <w:tcPr>
          <w:tcW w:w="3290" w:type="dxa"/>
          <w:gridSpan w:val="2"/>
          <w:shd w:val="clear" w:color="auto" w:fill="auto"/>
          <w:vAlign w:val="center"/>
        </w:tcPr>
        <w:p w14:paraId="433BD60F" w14:textId="77777777" w:rsidR="003107D6" w:rsidRPr="004D2D60" w:rsidRDefault="003107D6" w:rsidP="003107D6">
          <w:pPr>
            <w:pStyle w:val="AralkYok"/>
            <w:jc w:val="center"/>
            <w:rPr>
              <w:rFonts w:ascii="Roboto" w:hAnsi="Roboto"/>
              <w:b/>
              <w:sz w:val="18"/>
              <w:szCs w:val="18"/>
            </w:rPr>
          </w:pPr>
          <w:r w:rsidRPr="004D2D60">
            <w:rPr>
              <w:rFonts w:ascii="Roboto" w:hAnsi="Roboto"/>
              <w:b/>
              <w:bCs/>
              <w:sz w:val="18"/>
              <w:szCs w:val="18"/>
            </w:rPr>
            <w:t xml:space="preserve">Revizyon No / Tarihi: </w:t>
          </w:r>
          <w:r>
            <w:rPr>
              <w:rFonts w:ascii="Roboto" w:hAnsi="Roboto"/>
              <w:b/>
              <w:bCs/>
              <w:sz w:val="18"/>
              <w:szCs w:val="18"/>
            </w:rPr>
            <w:t>02</w:t>
          </w:r>
          <w:r w:rsidRPr="009E795E">
            <w:rPr>
              <w:rFonts w:ascii="Roboto" w:hAnsi="Roboto"/>
              <w:b/>
              <w:bCs/>
              <w:sz w:val="18"/>
              <w:szCs w:val="18"/>
            </w:rPr>
            <w:t xml:space="preserve"> / 01.05.2023</w:t>
          </w:r>
        </w:p>
      </w:tc>
      <w:tc>
        <w:tcPr>
          <w:tcW w:w="1381" w:type="dxa"/>
          <w:shd w:val="clear" w:color="auto" w:fill="auto"/>
          <w:vAlign w:val="center"/>
        </w:tcPr>
        <w:p w14:paraId="698FCA66" w14:textId="75369E5E" w:rsidR="003107D6" w:rsidRPr="004D2D60" w:rsidRDefault="003107D6" w:rsidP="003107D6">
          <w:pPr>
            <w:pStyle w:val="AralkYok"/>
            <w:jc w:val="center"/>
            <w:rPr>
              <w:rFonts w:ascii="Roboto" w:hAnsi="Roboto"/>
              <w:b/>
              <w:sz w:val="18"/>
              <w:szCs w:val="18"/>
            </w:rPr>
          </w:pPr>
          <w:r w:rsidRPr="004D2D60">
            <w:rPr>
              <w:rFonts w:ascii="Roboto" w:hAnsi="Roboto"/>
              <w:b/>
              <w:bCs/>
              <w:sz w:val="18"/>
              <w:szCs w:val="18"/>
            </w:rPr>
            <w:t xml:space="preserve">Sayfa No: </w:t>
          </w:r>
          <w:r w:rsidRPr="004D2D60">
            <w:rPr>
              <w:rStyle w:val="SayfaNumaras"/>
              <w:rFonts w:ascii="Roboto" w:hAnsi="Roboto"/>
              <w:b/>
              <w:sz w:val="18"/>
              <w:szCs w:val="18"/>
            </w:rPr>
            <w:fldChar w:fldCharType="begin"/>
          </w:r>
          <w:r w:rsidRPr="004D2D60">
            <w:rPr>
              <w:rStyle w:val="SayfaNumaras"/>
              <w:rFonts w:ascii="Roboto" w:hAnsi="Roboto"/>
              <w:sz w:val="18"/>
              <w:szCs w:val="18"/>
            </w:rPr>
            <w:instrText xml:space="preserve"> PAGE </w:instrText>
          </w:r>
          <w:r w:rsidRPr="004D2D60">
            <w:rPr>
              <w:rStyle w:val="SayfaNumaras"/>
              <w:rFonts w:ascii="Roboto" w:hAnsi="Roboto"/>
              <w:b/>
              <w:sz w:val="18"/>
              <w:szCs w:val="18"/>
            </w:rPr>
            <w:fldChar w:fldCharType="separate"/>
          </w:r>
          <w:r w:rsidR="009773FE">
            <w:rPr>
              <w:rStyle w:val="SayfaNumaras"/>
              <w:rFonts w:ascii="Roboto" w:hAnsi="Roboto"/>
              <w:noProof/>
              <w:sz w:val="18"/>
              <w:szCs w:val="18"/>
            </w:rPr>
            <w:t>1</w:t>
          </w:r>
          <w:r w:rsidRPr="004D2D60">
            <w:rPr>
              <w:rStyle w:val="SayfaNumaras"/>
              <w:rFonts w:ascii="Roboto" w:hAnsi="Roboto"/>
              <w:b/>
              <w:sz w:val="18"/>
              <w:szCs w:val="18"/>
            </w:rPr>
            <w:fldChar w:fldCharType="end"/>
          </w:r>
          <w:r w:rsidRPr="004D2D60">
            <w:rPr>
              <w:rFonts w:ascii="Roboto" w:hAnsi="Roboto"/>
              <w:b/>
              <w:sz w:val="18"/>
              <w:szCs w:val="18"/>
            </w:rPr>
            <w:t>/</w:t>
          </w:r>
          <w:r w:rsidRPr="004D2D60">
            <w:rPr>
              <w:rStyle w:val="SayfaNumaras"/>
              <w:rFonts w:ascii="Roboto" w:hAnsi="Roboto"/>
              <w:b/>
              <w:sz w:val="18"/>
              <w:szCs w:val="18"/>
            </w:rPr>
            <w:fldChar w:fldCharType="begin"/>
          </w:r>
          <w:r w:rsidRPr="004D2D60">
            <w:rPr>
              <w:rStyle w:val="SayfaNumaras"/>
              <w:rFonts w:ascii="Roboto" w:hAnsi="Roboto"/>
              <w:sz w:val="18"/>
              <w:szCs w:val="18"/>
            </w:rPr>
            <w:instrText xml:space="preserve"> NUMPAGES \*Arabic </w:instrText>
          </w:r>
          <w:r w:rsidRPr="004D2D60">
            <w:rPr>
              <w:rStyle w:val="SayfaNumaras"/>
              <w:rFonts w:ascii="Roboto" w:hAnsi="Roboto"/>
              <w:b/>
              <w:sz w:val="18"/>
              <w:szCs w:val="18"/>
            </w:rPr>
            <w:fldChar w:fldCharType="separate"/>
          </w:r>
          <w:r w:rsidR="009773FE">
            <w:rPr>
              <w:rStyle w:val="SayfaNumaras"/>
              <w:rFonts w:ascii="Roboto" w:hAnsi="Roboto"/>
              <w:noProof/>
              <w:sz w:val="18"/>
              <w:szCs w:val="18"/>
            </w:rPr>
            <w:t>6</w:t>
          </w:r>
          <w:r w:rsidRPr="004D2D60">
            <w:rPr>
              <w:rStyle w:val="SayfaNumaras"/>
              <w:rFonts w:ascii="Roboto" w:hAnsi="Roboto"/>
              <w:b/>
              <w:sz w:val="18"/>
              <w:szCs w:val="18"/>
            </w:rPr>
            <w:fldChar w:fldCharType="end"/>
          </w:r>
        </w:p>
      </w:tc>
    </w:tr>
  </w:tbl>
  <w:p w14:paraId="6EFDEE5D" w14:textId="77777777" w:rsidR="003107D6" w:rsidRDefault="003107D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36648" w14:textId="77777777" w:rsidR="009773FE" w:rsidRDefault="009773F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F56D3"/>
    <w:multiLevelType w:val="multilevel"/>
    <w:tmpl w:val="1EC003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CC237C0"/>
    <w:multiLevelType w:val="multilevel"/>
    <w:tmpl w:val="E7C87038"/>
    <w:lvl w:ilvl="0">
      <w:numFmt w:val="decimal"/>
      <w:pStyle w:val="Balk1"/>
      <w:lvlText w:val="%1"/>
      <w:lvlJc w:val="left"/>
      <w:pPr>
        <w:tabs>
          <w:tab w:val="num" w:pos="567"/>
        </w:tabs>
        <w:ind w:left="567" w:hanging="567"/>
      </w:pPr>
      <w:rPr>
        <w:rFonts w:ascii="Arial" w:hAnsi="Arial"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alk2"/>
      <w:lvlText w:val="%1.%2"/>
      <w:lvlJc w:val="left"/>
      <w:pPr>
        <w:tabs>
          <w:tab w:val="num" w:pos="567"/>
        </w:tabs>
        <w:ind w:left="567" w:hanging="567"/>
      </w:pPr>
      <w:rPr>
        <w:rFonts w:ascii="Arial" w:hAnsi="Arial"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alk3"/>
      <w:lvlText w:val="%1.%2.%3"/>
      <w:lvlJc w:val="left"/>
      <w:pPr>
        <w:tabs>
          <w:tab w:val="num" w:pos="992"/>
        </w:tabs>
        <w:ind w:left="992" w:hanging="992"/>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992"/>
        </w:tabs>
        <w:ind w:left="992" w:hanging="992"/>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3EB31DF5"/>
    <w:multiLevelType w:val="hybridMultilevel"/>
    <w:tmpl w:val="E6585E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5D4F57A0"/>
    <w:multiLevelType w:val="hybridMultilevel"/>
    <w:tmpl w:val="41061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5B627BD"/>
    <w:multiLevelType w:val="hybridMultilevel"/>
    <w:tmpl w:val="941A25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415"/>
    <w:rsid w:val="000019D8"/>
    <w:rsid w:val="00032F00"/>
    <w:rsid w:val="00044548"/>
    <w:rsid w:val="00071DD0"/>
    <w:rsid w:val="00232560"/>
    <w:rsid w:val="00254682"/>
    <w:rsid w:val="003107D6"/>
    <w:rsid w:val="004100B9"/>
    <w:rsid w:val="005166AB"/>
    <w:rsid w:val="00537415"/>
    <w:rsid w:val="006C5057"/>
    <w:rsid w:val="007A3F6E"/>
    <w:rsid w:val="00903058"/>
    <w:rsid w:val="009773FE"/>
    <w:rsid w:val="00B26318"/>
    <w:rsid w:val="00BC6D93"/>
    <w:rsid w:val="00C47D38"/>
    <w:rsid w:val="00E05743"/>
    <w:rsid w:val="00E55E00"/>
    <w:rsid w:val="00E65EBA"/>
    <w:rsid w:val="00EC34B3"/>
    <w:rsid w:val="00ED5990"/>
    <w:rsid w:val="00F6694B"/>
    <w:rsid w:val="00F804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DF8BD"/>
  <w15:docId w15:val="{38ED5614-056F-4886-900B-7F13300DA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415"/>
    <w:pPr>
      <w:spacing w:after="200" w:line="276" w:lineRule="auto"/>
    </w:pPr>
  </w:style>
  <w:style w:type="paragraph" w:styleId="Balk1">
    <w:name w:val="heading 1"/>
    <w:basedOn w:val="Normal"/>
    <w:next w:val="Normal"/>
    <w:link w:val="Balk1Char"/>
    <w:qFormat/>
    <w:rsid w:val="00537415"/>
    <w:pPr>
      <w:keepNext/>
      <w:numPr>
        <w:numId w:val="1"/>
      </w:numPr>
      <w:spacing w:after="0" w:line="300" w:lineRule="auto"/>
      <w:jc w:val="both"/>
      <w:outlineLvl w:val="0"/>
    </w:pPr>
    <w:rPr>
      <w:rFonts w:ascii="Arial" w:eastAsia="Times New Roman" w:hAnsi="Arial" w:cs="Arial"/>
      <w:b/>
      <w:bCs/>
      <w:caps/>
      <w:kern w:val="32"/>
      <w:sz w:val="20"/>
      <w:lang w:val="en-US"/>
    </w:rPr>
  </w:style>
  <w:style w:type="paragraph" w:styleId="Balk2">
    <w:name w:val="heading 2"/>
    <w:basedOn w:val="Normal"/>
    <w:next w:val="Normal"/>
    <w:link w:val="Balk2Char"/>
    <w:qFormat/>
    <w:rsid w:val="00537415"/>
    <w:pPr>
      <w:keepNext/>
      <w:numPr>
        <w:ilvl w:val="1"/>
        <w:numId w:val="1"/>
      </w:numPr>
      <w:spacing w:after="0" w:line="300" w:lineRule="auto"/>
      <w:jc w:val="both"/>
      <w:outlineLvl w:val="1"/>
    </w:pPr>
    <w:rPr>
      <w:rFonts w:ascii="Arial" w:eastAsia="Times New Roman" w:hAnsi="Arial" w:cs="Arial"/>
      <w:b/>
      <w:bCs/>
      <w:iCs/>
      <w:sz w:val="20"/>
      <w:szCs w:val="20"/>
    </w:rPr>
  </w:style>
  <w:style w:type="paragraph" w:styleId="Balk3">
    <w:name w:val="heading 3"/>
    <w:basedOn w:val="Normal"/>
    <w:next w:val="Normal"/>
    <w:link w:val="Balk3Char"/>
    <w:qFormat/>
    <w:rsid w:val="00537415"/>
    <w:pPr>
      <w:keepNext/>
      <w:numPr>
        <w:ilvl w:val="2"/>
        <w:numId w:val="1"/>
      </w:numPr>
      <w:spacing w:before="240" w:after="60" w:line="300" w:lineRule="auto"/>
      <w:jc w:val="both"/>
      <w:outlineLvl w:val="2"/>
    </w:pPr>
    <w:rPr>
      <w:rFonts w:ascii="Arial" w:eastAsia="Times New Roman" w:hAnsi="Arial" w:cs="Arial"/>
      <w:b/>
      <w:bCs/>
      <w:sz w:val="26"/>
      <w:szCs w:val="26"/>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37415"/>
    <w:rPr>
      <w:rFonts w:ascii="Arial" w:eastAsia="Times New Roman" w:hAnsi="Arial" w:cs="Arial"/>
      <w:b/>
      <w:bCs/>
      <w:caps/>
      <w:kern w:val="32"/>
      <w:sz w:val="20"/>
      <w:lang w:val="en-US"/>
    </w:rPr>
  </w:style>
  <w:style w:type="character" w:customStyle="1" w:styleId="Balk2Char">
    <w:name w:val="Başlık 2 Char"/>
    <w:basedOn w:val="VarsaylanParagrafYazTipi"/>
    <w:link w:val="Balk2"/>
    <w:rsid w:val="00537415"/>
    <w:rPr>
      <w:rFonts w:ascii="Arial" w:eastAsia="Times New Roman" w:hAnsi="Arial" w:cs="Arial"/>
      <w:b/>
      <w:bCs/>
      <w:iCs/>
      <w:sz w:val="20"/>
      <w:szCs w:val="20"/>
    </w:rPr>
  </w:style>
  <w:style w:type="character" w:customStyle="1" w:styleId="Balk3Char">
    <w:name w:val="Başlık 3 Char"/>
    <w:basedOn w:val="VarsaylanParagrafYazTipi"/>
    <w:link w:val="Balk3"/>
    <w:rsid w:val="00537415"/>
    <w:rPr>
      <w:rFonts w:ascii="Arial" w:eastAsia="Times New Roman" w:hAnsi="Arial" w:cs="Arial"/>
      <w:b/>
      <w:bCs/>
      <w:sz w:val="26"/>
      <w:szCs w:val="26"/>
      <w:lang w:val="en-US"/>
    </w:rPr>
  </w:style>
  <w:style w:type="table" w:styleId="TabloKlavuzu">
    <w:name w:val="Table Grid"/>
    <w:basedOn w:val="NormalTablo"/>
    <w:rsid w:val="00537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37415"/>
    <w:pPr>
      <w:ind w:left="720"/>
      <w:contextualSpacing/>
    </w:pPr>
  </w:style>
  <w:style w:type="paragraph" w:styleId="stBilgi">
    <w:name w:val="header"/>
    <w:basedOn w:val="Normal"/>
    <w:link w:val="stBilgiChar"/>
    <w:unhideWhenUsed/>
    <w:rsid w:val="00F804E3"/>
    <w:pPr>
      <w:tabs>
        <w:tab w:val="center" w:pos="4536"/>
        <w:tab w:val="right" w:pos="9072"/>
      </w:tabs>
      <w:spacing w:after="0" w:line="240" w:lineRule="auto"/>
    </w:pPr>
  </w:style>
  <w:style w:type="character" w:customStyle="1" w:styleId="stBilgiChar">
    <w:name w:val="Üst Bilgi Char"/>
    <w:basedOn w:val="VarsaylanParagrafYazTipi"/>
    <w:link w:val="stBilgi"/>
    <w:rsid w:val="00F804E3"/>
  </w:style>
  <w:style w:type="paragraph" w:styleId="AltBilgi">
    <w:name w:val="footer"/>
    <w:basedOn w:val="Normal"/>
    <w:link w:val="AltBilgiChar"/>
    <w:uiPriority w:val="99"/>
    <w:unhideWhenUsed/>
    <w:rsid w:val="00F804E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804E3"/>
  </w:style>
  <w:style w:type="paragraph" w:styleId="BalonMetni">
    <w:name w:val="Balloon Text"/>
    <w:basedOn w:val="Normal"/>
    <w:link w:val="BalonMetniChar"/>
    <w:uiPriority w:val="99"/>
    <w:semiHidden/>
    <w:unhideWhenUsed/>
    <w:rsid w:val="00071D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1DD0"/>
    <w:rPr>
      <w:rFonts w:ascii="Tahoma" w:hAnsi="Tahoma" w:cs="Tahoma"/>
      <w:sz w:val="16"/>
      <w:szCs w:val="16"/>
    </w:rPr>
  </w:style>
  <w:style w:type="table" w:customStyle="1" w:styleId="TableNormal">
    <w:name w:val="Table Normal"/>
    <w:uiPriority w:val="2"/>
    <w:semiHidden/>
    <w:unhideWhenUsed/>
    <w:qFormat/>
    <w:rsid w:val="00071DD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71DD0"/>
    <w:pPr>
      <w:widowControl w:val="0"/>
      <w:autoSpaceDE w:val="0"/>
      <w:autoSpaceDN w:val="0"/>
      <w:spacing w:after="0" w:line="240" w:lineRule="auto"/>
    </w:pPr>
    <w:rPr>
      <w:rFonts w:ascii="Arial" w:eastAsia="Arial" w:hAnsi="Arial" w:cs="Arial"/>
      <w:lang w:eastAsia="tr-TR" w:bidi="tr-TR"/>
    </w:rPr>
  </w:style>
  <w:style w:type="character" w:styleId="SayfaNumaras">
    <w:name w:val="page number"/>
    <w:basedOn w:val="VarsaylanParagrafYazTipi"/>
    <w:rsid w:val="003107D6"/>
  </w:style>
  <w:style w:type="paragraph" w:styleId="AralkYok">
    <w:name w:val="No Spacing"/>
    <w:uiPriority w:val="1"/>
    <w:qFormat/>
    <w:rsid w:val="003107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emf"/><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805</Words>
  <Characters>4589</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SEDA</cp:lastModifiedBy>
  <cp:revision>8</cp:revision>
  <cp:lastPrinted>2021-09-29T10:48:00Z</cp:lastPrinted>
  <dcterms:created xsi:type="dcterms:W3CDTF">2020-12-19T12:39:00Z</dcterms:created>
  <dcterms:modified xsi:type="dcterms:W3CDTF">2023-05-10T15:11:00Z</dcterms:modified>
</cp:coreProperties>
</file>